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E3" w:rsidRDefault="007A25E3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</w:r>
      <w:r w:rsidRPr="007850A0">
        <w:rPr>
          <w:rFonts w:ascii="Times New Roman" w:hAnsi="Times New Roman"/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8.55pt;height:559.95pt;mso-position-horizontal-relative:char;mso-position-vertical-relative:line">
            <v:imagedata r:id="rId5" o:title=""/>
            <w10:anchorlock/>
          </v:shape>
        </w:pic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7A25E3" w:rsidRPr="005A3B1C" w:rsidRDefault="007A25E3" w:rsidP="00721CD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5E3" w:rsidRPr="002C63EA" w:rsidRDefault="007A25E3" w:rsidP="00721CD4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25E3" w:rsidRPr="002C63EA" w:rsidRDefault="007A25E3" w:rsidP="0093469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9801"/>
      </w:tblGrid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pStyle w:val="10"/>
              <w:keepNext/>
              <w:keepLines/>
              <w:shd w:val="clear" w:color="auto" w:fill="auto"/>
              <w:spacing w:after="320" w:line="276" w:lineRule="auto"/>
              <w:jc w:val="left"/>
              <w:rPr>
                <w:sz w:val="24"/>
                <w:szCs w:val="24"/>
                <w:lang w:val="uk-UA"/>
              </w:rPr>
            </w:pPr>
            <w:r w:rsidRPr="002C63EA">
              <w:rPr>
                <w:sz w:val="24"/>
                <w:szCs w:val="24"/>
                <w:lang w:val="uk-UA"/>
              </w:rPr>
              <w:t>Теорія  літератури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Обов’язкова компонента 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Другий (магістерський ) рівень освіти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3,5 кредити /  105 годин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семестр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Олександра Штепенко (Oleksandra Shtepenko), </w:t>
            </w:r>
          </w:p>
          <w:p w:rsidR="007A25E3" w:rsidRPr="002C63EA" w:rsidRDefault="007A25E3" w:rsidP="00D71460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філологічних наук, професор </w:t>
            </w:r>
          </w:p>
          <w:p w:rsidR="007A25E3" w:rsidRPr="002C63EA" w:rsidRDefault="007A25E3" w:rsidP="00D71460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ORCID: http://orcid.org/</w:t>
            </w:r>
            <w:hyperlink r:id="rId6" w:history="1">
              <w:r w:rsidRPr="00E95AB6">
                <w:rPr>
                  <w:rStyle w:val="Hyperlink"/>
                  <w:rFonts w:ascii="Times New Roman" w:hAnsi="Times New Roman"/>
                  <w:sz w:val="24"/>
                  <w:szCs w:val="24"/>
                  <w:lang w:val="uk-UA"/>
                </w:rPr>
                <w:t>0000-0001-5219-0860</w:t>
              </w:r>
            </w:hyperlink>
          </w:p>
        </w:tc>
      </w:tr>
      <w:tr w:rsidR="007A25E3" w:rsidRPr="007850A0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E95AB6">
                <w:rPr>
                  <w:rStyle w:val="Hyperlink"/>
                  <w:rFonts w:ascii="Times New Roman" w:hAnsi="Times New Roman"/>
                  <w:sz w:val="24"/>
                  <w:szCs w:val="24"/>
                  <w:lang w:val="uk-UA"/>
                </w:rPr>
                <w:t>http://ksuonline.kspu.edu/course/view.php?id=1175</w:t>
              </w:r>
            </w:hyperlink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A25E3" w:rsidRPr="007850A0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(0552)326727</w:t>
            </w:r>
          </w:p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http://www.kspu.edu/About/Faculty/IUkrForeignPhilology.aspx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Email викладача: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alexshtep27@gmail.com</w:t>
            </w: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четвер, 16:00-17:00, ауд. 104  або за призначеним часом</w:t>
            </w:r>
          </w:p>
        </w:tc>
      </w:tr>
      <w:tr w:rsidR="007A25E3" w:rsidRPr="007850A0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заняття, семінарські заняття, презентації,  термінологіні вправи, тестові завдання, творчі задання, індивідуальні завдання, модульна контрольна робота</w:t>
            </w:r>
          </w:p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5E3" w:rsidRPr="002C63EA" w:rsidTr="00D71460">
        <w:tc>
          <w:tcPr>
            <w:tcW w:w="376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7A25E3" w:rsidRPr="002C63EA" w:rsidRDefault="007A25E3" w:rsidP="00D714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залік </w:t>
            </w:r>
          </w:p>
        </w:tc>
      </w:tr>
    </w:tbl>
    <w:p w:rsidR="007A25E3" w:rsidRPr="002C63EA" w:rsidRDefault="007A25E3" w:rsidP="0093469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25E3" w:rsidRPr="002C63EA" w:rsidRDefault="007A25E3" w:rsidP="0093469A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>Анотація дисципліни: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A25E3" w:rsidRPr="002C63EA" w:rsidRDefault="007A25E3" w:rsidP="007245C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Дисципліна спрямована на формування літературознавчих  компетентностей  та розвинення загального гуманітарного  світогляду майбутніх магістрів –філологів. Авторський курс зорієнтовано на вивчення  теоретико-методологічних проблем науки про літературу та сучасні підходи до їх вирішення,  на усвідомлення  основних тенденцій розвитку теорії літератури як базової філологічної дисципліни  з зосередженням уваги на історико-культурному  та філософському контекті  базових літературознавчих теорій, та практичному оволодінню методами та прийомами  вивчення літературних феноменів та наукового аналізу художнього тексту.</w:t>
      </w:r>
    </w:p>
    <w:p w:rsidR="007A25E3" w:rsidRPr="002C63EA" w:rsidRDefault="007A25E3" w:rsidP="0093469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 xml:space="preserve">Мета та завдання дисципліни: </w:t>
      </w:r>
    </w:p>
    <w:p w:rsidR="007A25E3" w:rsidRPr="002C63EA" w:rsidRDefault="007A25E3" w:rsidP="0093469A">
      <w:pPr>
        <w:pStyle w:val="NormalWeb"/>
        <w:spacing w:before="0" w:after="0" w:line="276" w:lineRule="auto"/>
        <w:jc w:val="both"/>
        <w:rPr>
          <w:lang w:val="uk-UA"/>
        </w:rPr>
      </w:pPr>
      <w:r w:rsidRPr="002C63EA">
        <w:rPr>
          <w:b/>
          <w:lang w:val="uk-UA"/>
        </w:rPr>
        <w:t>Метою дисципліни</w:t>
      </w:r>
      <w:r w:rsidRPr="002C63EA">
        <w:rPr>
          <w:lang w:val="uk-UA"/>
        </w:rPr>
        <w:t xml:space="preserve"> є вивчення теоретико-методологічного  контексту науки про літературу  та формування системи  філологічних знань з урахуванням сучасних  підходів, новітніх напрямків та специфіки теорії літератури як галузі знань.</w:t>
      </w:r>
    </w:p>
    <w:p w:rsidR="007A25E3" w:rsidRPr="002C63EA" w:rsidRDefault="007A25E3" w:rsidP="0093469A">
      <w:pPr>
        <w:pStyle w:val="NormalWeb"/>
        <w:spacing w:before="0" w:after="0" w:line="276" w:lineRule="auto"/>
        <w:ind w:left="57" w:right="57"/>
        <w:jc w:val="both"/>
        <w:rPr>
          <w:b/>
          <w:lang w:val="uk-UA"/>
        </w:rPr>
      </w:pPr>
      <w:r w:rsidRPr="002C63EA">
        <w:rPr>
          <w:b/>
          <w:lang w:val="uk-UA"/>
        </w:rPr>
        <w:t xml:space="preserve">Теоретичні завдання курсу: </w:t>
      </w:r>
    </w:p>
    <w:p w:rsidR="007A25E3" w:rsidRPr="002C63EA" w:rsidRDefault="007A25E3" w:rsidP="00142C2E">
      <w:pPr>
        <w:pStyle w:val="NormalWeb"/>
        <w:tabs>
          <w:tab w:val="left" w:pos="993"/>
        </w:tabs>
        <w:spacing w:before="0" w:after="0"/>
        <w:ind w:right="0"/>
        <w:jc w:val="both"/>
        <w:rPr>
          <w:rFonts w:ascii="Constantia" w:hAnsi="Constantia"/>
          <w:spacing w:val="-6"/>
          <w:lang w:val="uk-UA"/>
        </w:rPr>
      </w:pPr>
      <w:r w:rsidRPr="002C63EA">
        <w:rPr>
          <w:rFonts w:ascii="Constantia" w:hAnsi="Constantia"/>
          <w:spacing w:val="-6"/>
          <w:lang w:val="uk-UA"/>
        </w:rPr>
        <w:t xml:space="preserve"> - формування </w:t>
      </w:r>
      <w:r>
        <w:rPr>
          <w:rFonts w:ascii="Constantia" w:hAnsi="Constantia"/>
          <w:spacing w:val="-6"/>
          <w:lang w:val="uk-UA"/>
        </w:rPr>
        <w:t>н</w:t>
      </w:r>
      <w:r w:rsidRPr="002C63EA">
        <w:rPr>
          <w:rFonts w:ascii="Constantia" w:hAnsi="Constantia"/>
          <w:spacing w:val="-6"/>
          <w:lang w:val="uk-UA"/>
        </w:rPr>
        <w:t>ауковго літературознавчого мислення студентів;</w:t>
      </w:r>
    </w:p>
    <w:p w:rsidR="007A25E3" w:rsidRPr="002C63EA" w:rsidRDefault="007A25E3" w:rsidP="00142C2E">
      <w:pPr>
        <w:pStyle w:val="NormalWeb"/>
        <w:tabs>
          <w:tab w:val="left" w:pos="993"/>
        </w:tabs>
        <w:spacing w:before="0" w:after="0"/>
        <w:ind w:right="0"/>
        <w:jc w:val="both"/>
        <w:rPr>
          <w:rFonts w:ascii="Constantia" w:hAnsi="Constantia"/>
          <w:spacing w:val="-6"/>
          <w:lang w:val="uk-UA"/>
        </w:rPr>
      </w:pPr>
      <w:r w:rsidRPr="002C63EA">
        <w:rPr>
          <w:rFonts w:ascii="Constantia" w:hAnsi="Constantia"/>
          <w:spacing w:val="-6"/>
          <w:lang w:val="uk-UA"/>
        </w:rPr>
        <w:t>-  0знайомлення з основними досягненнями суча</w:t>
      </w:r>
      <w:r>
        <w:rPr>
          <w:rFonts w:ascii="Constantia" w:hAnsi="Constantia"/>
          <w:spacing w:val="-6"/>
          <w:lang w:val="uk-UA"/>
        </w:rPr>
        <w:t>с</w:t>
      </w:r>
      <w:r w:rsidRPr="002C63EA">
        <w:rPr>
          <w:rFonts w:ascii="Constantia" w:hAnsi="Constantia"/>
          <w:spacing w:val="-6"/>
          <w:lang w:val="uk-UA"/>
        </w:rPr>
        <w:t>ної науки про літературу у синхронії та діахронії;</w:t>
      </w:r>
    </w:p>
    <w:p w:rsidR="007A25E3" w:rsidRPr="002C63EA" w:rsidRDefault="007A25E3" w:rsidP="0093469A">
      <w:pPr>
        <w:pStyle w:val="NormalWeb"/>
        <w:spacing w:before="0" w:after="0" w:line="276" w:lineRule="auto"/>
        <w:ind w:left="57" w:right="57"/>
        <w:jc w:val="both"/>
        <w:rPr>
          <w:b/>
          <w:lang w:val="uk-UA"/>
        </w:rPr>
      </w:pPr>
      <w:r w:rsidRPr="002C63EA">
        <w:rPr>
          <w:b/>
          <w:lang w:val="uk-UA"/>
        </w:rPr>
        <w:t>-</w:t>
      </w:r>
      <w:r w:rsidRPr="002C63EA">
        <w:rPr>
          <w:rFonts w:ascii="Constantia" w:hAnsi="Constantia"/>
          <w:spacing w:val="-6"/>
          <w:lang w:val="uk-UA"/>
        </w:rPr>
        <w:t xml:space="preserve"> вивчення парадигматичних концепцій в теорії літератури;</w:t>
      </w:r>
    </w:p>
    <w:p w:rsidR="007A25E3" w:rsidRPr="002C63EA" w:rsidRDefault="007A25E3" w:rsidP="0093469A">
      <w:pPr>
        <w:pStyle w:val="NormalWeb"/>
        <w:spacing w:before="0" w:after="0" w:line="276" w:lineRule="auto"/>
        <w:ind w:left="57" w:right="57"/>
        <w:jc w:val="both"/>
        <w:rPr>
          <w:lang w:val="uk-UA"/>
        </w:rPr>
      </w:pPr>
      <w:r w:rsidRPr="002C63EA">
        <w:rPr>
          <w:lang w:val="uk-UA"/>
        </w:rPr>
        <w:t>- поширення наукового кругозору студентів та поповнення  його новою літературознавчою термінологією;</w:t>
      </w:r>
    </w:p>
    <w:p w:rsidR="007A25E3" w:rsidRPr="002C63EA" w:rsidRDefault="007A25E3" w:rsidP="0093469A">
      <w:pPr>
        <w:pStyle w:val="NormalWeb"/>
        <w:spacing w:before="0" w:after="0" w:line="276" w:lineRule="auto"/>
        <w:ind w:left="57" w:right="57"/>
        <w:jc w:val="both"/>
        <w:rPr>
          <w:lang w:val="uk-UA"/>
        </w:rPr>
      </w:pPr>
      <w:r w:rsidRPr="002C63EA">
        <w:rPr>
          <w:lang w:val="uk-UA"/>
        </w:rPr>
        <w:t>- уміння орієнтуватися та характеризувати різні точки зору на дискусійні питання теорії літератури;</w:t>
      </w:r>
    </w:p>
    <w:p w:rsidR="007A25E3" w:rsidRPr="002C63EA" w:rsidRDefault="007A25E3" w:rsidP="0093469A">
      <w:pPr>
        <w:pStyle w:val="NormalWeb"/>
        <w:spacing w:before="0" w:after="0" w:line="276" w:lineRule="auto"/>
        <w:ind w:left="57" w:right="57"/>
        <w:jc w:val="both"/>
        <w:rPr>
          <w:lang w:val="uk-UA"/>
        </w:rPr>
      </w:pPr>
      <w:r w:rsidRPr="002C63EA">
        <w:rPr>
          <w:lang w:val="uk-UA"/>
        </w:rPr>
        <w:t xml:space="preserve">-  засвоєння теоретичних знань щодо  вивчення своєрідності естетичних ідей різних літературних напрямів, форм та методів наукового аналізу художніх текстів певних авторських художніх стилів;   </w:t>
      </w:r>
    </w:p>
    <w:p w:rsidR="007A25E3" w:rsidRPr="002C63EA" w:rsidRDefault="007A25E3" w:rsidP="0093469A">
      <w:pPr>
        <w:pStyle w:val="NormalWeb"/>
        <w:spacing w:before="0" w:after="0" w:line="276" w:lineRule="auto"/>
        <w:ind w:left="57" w:right="57"/>
        <w:jc w:val="both"/>
        <w:rPr>
          <w:b/>
          <w:lang w:val="uk-UA"/>
        </w:rPr>
      </w:pPr>
      <w:r w:rsidRPr="002C63EA">
        <w:rPr>
          <w:lang w:val="uk-UA"/>
        </w:rPr>
        <w:t xml:space="preserve">- </w:t>
      </w:r>
      <w:r w:rsidRPr="002C63EA">
        <w:rPr>
          <w:b/>
          <w:lang w:val="uk-UA"/>
        </w:rPr>
        <w:t>Практичні завдання курсу:</w:t>
      </w:r>
    </w:p>
    <w:p w:rsidR="007A25E3" w:rsidRPr="002C63EA" w:rsidRDefault="007A25E3" w:rsidP="00142C2E">
      <w:pPr>
        <w:pStyle w:val="NormalWeb"/>
        <w:tabs>
          <w:tab w:val="left" w:pos="993"/>
        </w:tabs>
        <w:spacing w:before="0" w:after="0"/>
        <w:ind w:right="0"/>
        <w:jc w:val="both"/>
        <w:rPr>
          <w:rFonts w:ascii="Constantia" w:hAnsi="Constantia"/>
          <w:spacing w:val="-6"/>
          <w:lang w:val="uk-UA"/>
        </w:rPr>
      </w:pPr>
      <w:r w:rsidRPr="002C63EA">
        <w:rPr>
          <w:lang w:val="uk-UA"/>
        </w:rPr>
        <w:t>- фо</w:t>
      </w:r>
      <w:r>
        <w:rPr>
          <w:lang w:val="uk-UA"/>
        </w:rPr>
        <w:t>р</w:t>
      </w:r>
      <w:r w:rsidRPr="002C63EA">
        <w:rPr>
          <w:lang w:val="uk-UA"/>
        </w:rPr>
        <w:t>мування вмінь і навичок системно-цілісного розуміння і аналізу художніх творів;</w:t>
      </w:r>
    </w:p>
    <w:p w:rsidR="007A25E3" w:rsidRPr="002C63EA" w:rsidRDefault="007A25E3" w:rsidP="00142C2E">
      <w:pPr>
        <w:pStyle w:val="NormalWeb"/>
        <w:spacing w:before="0" w:after="0" w:line="276" w:lineRule="auto"/>
        <w:ind w:left="57" w:right="57"/>
        <w:jc w:val="both"/>
        <w:rPr>
          <w:lang w:val="uk-UA"/>
        </w:rPr>
      </w:pPr>
      <w:r w:rsidRPr="002C63EA">
        <w:rPr>
          <w:lang w:val="uk-UA"/>
        </w:rPr>
        <w:t xml:space="preserve">- опанування прийомами  аналізу літературних  текстів у взаємодії теоретичних моделей та художньої практики;  </w:t>
      </w:r>
    </w:p>
    <w:p w:rsidR="007A25E3" w:rsidRPr="002C63EA" w:rsidRDefault="007A25E3" w:rsidP="0029144A">
      <w:pPr>
        <w:pStyle w:val="NormalWeb"/>
        <w:spacing w:before="0" w:after="0" w:line="276" w:lineRule="auto"/>
        <w:ind w:right="57"/>
        <w:jc w:val="both"/>
        <w:rPr>
          <w:rFonts w:ascii="Constantia" w:hAnsi="Constantia"/>
          <w:spacing w:val="-6"/>
          <w:lang w:val="uk-UA"/>
        </w:rPr>
      </w:pPr>
      <w:r w:rsidRPr="002C63EA">
        <w:rPr>
          <w:lang w:val="uk-UA"/>
        </w:rPr>
        <w:t>- те</w:t>
      </w:r>
      <w:r>
        <w:rPr>
          <w:lang w:val="uk-UA"/>
        </w:rPr>
        <w:t>о</w:t>
      </w:r>
      <w:r w:rsidRPr="002C63EA">
        <w:rPr>
          <w:lang w:val="uk-UA"/>
        </w:rPr>
        <w:t>ретична підготовка до проведення занять у школі  по вивченню літературознавчої термінології та базових теоретичних літературознавчих знань про історію та розвиток науки про літературу;</w:t>
      </w:r>
    </w:p>
    <w:p w:rsidR="007A25E3" w:rsidRPr="002C63EA" w:rsidRDefault="007A25E3" w:rsidP="00E030EE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7A25E3" w:rsidRPr="002C63EA" w:rsidRDefault="007A25E3" w:rsidP="00E030EE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>Програмні компетентності та результати навчання</w:t>
      </w:r>
    </w:p>
    <w:p w:rsidR="007A25E3" w:rsidRPr="002C63EA" w:rsidRDefault="007A25E3" w:rsidP="00E030E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A25E3" w:rsidRPr="002C63EA" w:rsidRDefault="007A25E3" w:rsidP="00E030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Навчальний курс  «Теорія літератури</w:t>
      </w:r>
      <w:r w:rsidRPr="002C63EA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забезпечує розвиток </w:t>
      </w:r>
      <w:r w:rsidRPr="002C63EA">
        <w:rPr>
          <w:rFonts w:ascii="Times New Roman" w:hAnsi="Times New Roman"/>
          <w:b/>
          <w:sz w:val="24"/>
          <w:szCs w:val="24"/>
          <w:lang w:val="uk-UA"/>
        </w:rPr>
        <w:t>ключових компетентностей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  (уміння вчитися, спілкуватися державною та іноземними мовами, інформаційно-комунікаційної, соціальної, громадянської, загальнокультурної), а також спрямований на розуміння принципів  гуманітарної освіти на суча</w:t>
      </w:r>
      <w:r>
        <w:rPr>
          <w:rFonts w:ascii="Times New Roman" w:hAnsi="Times New Roman"/>
          <w:sz w:val="24"/>
          <w:szCs w:val="24"/>
          <w:lang w:val="uk-UA"/>
        </w:rPr>
        <w:t>с</w:t>
      </w:r>
      <w:bookmarkStart w:id="0" w:name="_GoBack"/>
      <w:bookmarkEnd w:id="0"/>
      <w:r w:rsidRPr="002C63EA">
        <w:rPr>
          <w:rFonts w:ascii="Times New Roman" w:hAnsi="Times New Roman"/>
          <w:sz w:val="24"/>
          <w:szCs w:val="24"/>
          <w:lang w:val="uk-UA"/>
        </w:rPr>
        <w:t xml:space="preserve">ному етапі та формування системного літературного світогляду за допомогою  засвоєння </w:t>
      </w:r>
      <w:r w:rsidRPr="002C63EA">
        <w:rPr>
          <w:rFonts w:ascii="Times New Roman" w:hAnsi="Times New Roman"/>
          <w:b/>
          <w:sz w:val="24"/>
          <w:szCs w:val="24"/>
          <w:lang w:val="uk-UA"/>
        </w:rPr>
        <w:t>фахових літературознавчих компетентностей</w:t>
      </w:r>
      <w:r w:rsidRPr="002C63EA">
        <w:rPr>
          <w:rFonts w:ascii="Times New Roman" w:hAnsi="Times New Roman"/>
          <w:sz w:val="24"/>
          <w:szCs w:val="24"/>
          <w:lang w:val="uk-UA"/>
        </w:rPr>
        <w:t>.</w:t>
      </w:r>
    </w:p>
    <w:p w:rsidR="007A25E3" w:rsidRPr="002C63EA" w:rsidRDefault="007A25E3" w:rsidP="00E030E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Після успішного завершення вивчення дисципліни здобувач формуватиме наступні програмні компетентності та результати навчання:</w:t>
      </w:r>
    </w:p>
    <w:p w:rsidR="007A25E3" w:rsidRPr="0019476C" w:rsidRDefault="007A25E3" w:rsidP="0019476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9476C">
        <w:rPr>
          <w:rFonts w:ascii="Times New Roman" w:hAnsi="Times New Roman"/>
          <w:b/>
          <w:sz w:val="24"/>
          <w:szCs w:val="24"/>
          <w:lang w:val="uk-UA"/>
        </w:rPr>
        <w:t xml:space="preserve">Інтегральна компетентність. </w:t>
      </w:r>
      <w:r w:rsidRPr="0019476C">
        <w:rPr>
          <w:rFonts w:ascii="Times New Roman" w:hAnsi="Times New Roman"/>
          <w:sz w:val="24"/>
          <w:szCs w:val="24"/>
          <w:lang w:val="uk-UA"/>
        </w:rPr>
        <w:t>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7A25E3" w:rsidRPr="001E3065" w:rsidRDefault="007A25E3" w:rsidP="007850A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iCs/>
          <w:sz w:val="24"/>
          <w:szCs w:val="24"/>
        </w:rPr>
        <w:t>Загальні компетентності</w:t>
      </w:r>
    </w:p>
    <w:p w:rsidR="007A25E3" w:rsidRPr="001E3065" w:rsidRDefault="007A25E3" w:rsidP="007850A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 xml:space="preserve">ЗК-1. </w:t>
      </w:r>
      <w:r w:rsidRPr="001E3065">
        <w:rPr>
          <w:sz w:val="24"/>
          <w:szCs w:val="24"/>
          <w:lang w:val="uk-UA"/>
        </w:rPr>
        <w:t>Здатність спілкуватися державною мовою як усно, так і письмово.</w:t>
      </w:r>
    </w:p>
    <w:p w:rsidR="007A25E3" w:rsidRPr="001E3065" w:rsidRDefault="007A25E3" w:rsidP="007850A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 xml:space="preserve">ЗК-3. </w:t>
      </w:r>
      <w:r w:rsidRPr="001E3065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7A25E3" w:rsidRPr="001E3065" w:rsidRDefault="007A25E3" w:rsidP="007850A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 xml:space="preserve">ЗК-7. </w:t>
      </w:r>
      <w:r w:rsidRPr="001E3065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7A25E3" w:rsidRPr="001E3065" w:rsidRDefault="007A25E3" w:rsidP="007850A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 xml:space="preserve">ЗК-11. </w:t>
      </w:r>
      <w:r w:rsidRPr="001E3065">
        <w:rPr>
          <w:sz w:val="24"/>
          <w:szCs w:val="24"/>
          <w:lang w:val="uk-UA"/>
        </w:rPr>
        <w:t>Здатність проведення досліджень на належному рівні.</w:t>
      </w:r>
    </w:p>
    <w:p w:rsidR="007A25E3" w:rsidRPr="001E3065" w:rsidRDefault="007A25E3" w:rsidP="007850A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iCs/>
          <w:sz w:val="24"/>
          <w:szCs w:val="24"/>
          <w:lang w:val="uk-UA"/>
        </w:rPr>
        <w:t>Фахові компетентності</w:t>
      </w:r>
    </w:p>
    <w:p w:rsidR="007A25E3" w:rsidRPr="001E3065" w:rsidRDefault="007A25E3" w:rsidP="007850A0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>ФК-2.</w:t>
      </w:r>
      <w:r w:rsidRPr="001E3065">
        <w:rPr>
          <w:sz w:val="24"/>
          <w:szCs w:val="24"/>
          <w:lang w:val="uk-UA"/>
        </w:rPr>
        <w:t xml:space="preserve"> Здатність осмислювати літературу як полісистему, розуміти еволюційний шлях розвитку вітчизняного і світового літературознавства.</w:t>
      </w:r>
    </w:p>
    <w:p w:rsidR="007A25E3" w:rsidRPr="001E3065" w:rsidRDefault="007A25E3" w:rsidP="007850A0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>ФК-4.</w:t>
      </w:r>
      <w:r w:rsidRPr="001E3065">
        <w:rPr>
          <w:sz w:val="24"/>
          <w:szCs w:val="24"/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7A25E3" w:rsidRPr="001E3065" w:rsidRDefault="007A25E3" w:rsidP="007850A0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1E3065">
        <w:rPr>
          <w:b/>
          <w:sz w:val="24"/>
          <w:szCs w:val="24"/>
          <w:lang w:val="uk-UA"/>
        </w:rPr>
        <w:t>ФК-7.</w:t>
      </w:r>
      <w:r w:rsidRPr="001E3065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7A25E3" w:rsidRPr="001E3065" w:rsidRDefault="007A25E3" w:rsidP="007850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bCs/>
          <w:sz w:val="24"/>
          <w:szCs w:val="24"/>
          <w:lang w:val="uk-UA"/>
        </w:rPr>
        <w:t>Практичні результати навчання:</w:t>
      </w:r>
    </w:p>
    <w:p w:rsidR="007A25E3" w:rsidRPr="001E3065" w:rsidRDefault="007A25E3" w:rsidP="00785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sz w:val="24"/>
          <w:szCs w:val="24"/>
          <w:lang w:val="uk-UA"/>
        </w:rPr>
        <w:t xml:space="preserve">ПРН-1. </w:t>
      </w:r>
      <w:r w:rsidRPr="001E3065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1E3065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7A25E3" w:rsidRPr="001E3065" w:rsidRDefault="007A25E3" w:rsidP="00785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1E3065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7A25E3" w:rsidRPr="001E3065" w:rsidRDefault="007A25E3" w:rsidP="007850A0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1E3065">
        <w:rPr>
          <w:rFonts w:ascii="Times New Roman" w:hAnsi="Times New Roman"/>
          <w:b/>
          <w:sz w:val="24"/>
          <w:szCs w:val="24"/>
        </w:rPr>
        <w:t xml:space="preserve">ПРН-8. </w:t>
      </w:r>
      <w:r w:rsidRPr="001E3065">
        <w:rPr>
          <w:rFonts w:ascii="Times New Roman" w:hAnsi="Times New Roman"/>
          <w:sz w:val="24"/>
          <w:szCs w:val="24"/>
        </w:rPr>
        <w:t xml:space="preserve">Оцінювати історичні надбання та новітні досягнення літературознавства; </w:t>
      </w:r>
      <w:r w:rsidRPr="001E3065">
        <w:rPr>
          <w:rFonts w:ascii="Times New Roman" w:hAnsi="Times New Roman"/>
          <w:sz w:val="24"/>
          <w:szCs w:val="24"/>
          <w:lang w:eastAsia="en-US"/>
        </w:rPr>
        <w:t xml:space="preserve">розуміти особливості художньої літератури, у тому числі сучасної, осмислювати мистецтво слова як систему систем, мати уявлення про поетику літературного твору, художнього тексту, про множинність його інтерпретацій, варіативність підходів; аналізувати твори сучасної та класичної літератури, зокрема, країни першої мови,  з точки зору їхнього ідейно-естетичного </w:t>
      </w:r>
      <w:r w:rsidRPr="001E3065">
        <w:rPr>
          <w:rFonts w:ascii="Times New Roman" w:hAnsi="Times New Roman"/>
          <w:spacing w:val="-3"/>
          <w:sz w:val="24"/>
          <w:szCs w:val="24"/>
          <w:lang w:eastAsia="en-US"/>
        </w:rPr>
        <w:t xml:space="preserve">змісту, </w:t>
      </w:r>
      <w:r w:rsidRPr="001E3065">
        <w:rPr>
          <w:rFonts w:ascii="Times New Roman" w:hAnsi="Times New Roman"/>
          <w:sz w:val="24"/>
          <w:szCs w:val="24"/>
          <w:lang w:eastAsia="en-US"/>
        </w:rPr>
        <w:t xml:space="preserve">композиційних та індивідуально-стильових особливостей;; глибоко знати проблеми вивчення літературних напрямів, стилів, системи художніх образів і жанрів, сюжетно-композиційних особливостей творів, </w:t>
      </w:r>
      <w:r w:rsidRPr="001E3065">
        <w:rPr>
          <w:rFonts w:ascii="Times New Roman" w:hAnsi="Times New Roman"/>
          <w:sz w:val="24"/>
          <w:szCs w:val="24"/>
        </w:rPr>
        <w:t>вирізняти загальносвітове, європейське і специфічно національне в розвиткові</w:t>
      </w:r>
      <w:r w:rsidRPr="001E306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3065">
        <w:rPr>
          <w:rFonts w:ascii="Times New Roman" w:hAnsi="Times New Roman"/>
          <w:sz w:val="24"/>
          <w:szCs w:val="24"/>
        </w:rPr>
        <w:t>літератури.</w:t>
      </w:r>
    </w:p>
    <w:p w:rsidR="007A25E3" w:rsidRPr="001E3065" w:rsidRDefault="007A25E3" w:rsidP="00785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spacing w:val="-3"/>
          <w:sz w:val="24"/>
          <w:szCs w:val="24"/>
          <w:lang w:val="uk-UA"/>
        </w:rPr>
        <w:t>ПРН-9.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 xml:space="preserve"> Характеризувати теоретичні засади (концепції, категорії, принципи, основні поняття тощо) та</w:t>
      </w:r>
      <w:r>
        <w:rPr>
          <w:rFonts w:ascii="Times New Roman" w:hAnsi="Times New Roman"/>
          <w:spacing w:val="-3"/>
          <w:sz w:val="24"/>
          <w:szCs w:val="24"/>
          <w:lang w:val="uk-UA"/>
        </w:rPr>
        <w:t xml:space="preserve"> прикладні аспекти світового і ро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 xml:space="preserve">манського мовознавства та літературознавства; самостійно проводити дослідницьку роботу, пов’язану з </w:t>
      </w:r>
      <w:r w:rsidRPr="00716B40">
        <w:rPr>
          <w:rFonts w:ascii="Times New Roman" w:hAnsi="Times New Roman"/>
          <w:spacing w:val="-3"/>
          <w:sz w:val="24"/>
          <w:szCs w:val="24"/>
          <w:lang w:val="uk-UA"/>
        </w:rPr>
        <w:t>іспанс</w:t>
      </w:r>
      <w:r>
        <w:rPr>
          <w:rFonts w:ascii="Times New Roman" w:hAnsi="Times New Roman"/>
          <w:spacing w:val="-3"/>
          <w:sz w:val="24"/>
          <w:szCs w:val="24"/>
          <w:lang w:val="uk-UA"/>
        </w:rPr>
        <w:t>ько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>ю</w:t>
      </w:r>
      <w:r w:rsidRPr="001E3065">
        <w:rPr>
          <w:rFonts w:ascii="Times New Roman" w:hAnsi="Times New Roman"/>
          <w:color w:val="FF0000"/>
          <w:spacing w:val="-3"/>
          <w:sz w:val="24"/>
          <w:szCs w:val="24"/>
          <w:lang w:val="uk-UA"/>
        </w:rPr>
        <w:t xml:space="preserve"> 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>мовою та літературою; аналізувати, інтерпретувати і представляти результати  дослідних і практичних робіт за затвердженими формами</w:t>
      </w:r>
      <w:r w:rsidRPr="001E3065">
        <w:rPr>
          <w:rFonts w:ascii="Times New Roman" w:hAnsi="Times New Roman"/>
          <w:color w:val="FF0000"/>
          <w:spacing w:val="-3"/>
          <w:sz w:val="24"/>
          <w:szCs w:val="24"/>
          <w:lang w:val="uk-UA"/>
        </w:rPr>
        <w:t>.</w:t>
      </w:r>
    </w:p>
    <w:p w:rsidR="007A25E3" w:rsidRPr="001E3065" w:rsidRDefault="007A25E3" w:rsidP="00785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7A25E3" w:rsidRPr="001E3065" w:rsidRDefault="007A25E3" w:rsidP="00785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  <w:lang w:val="uk-UA"/>
        </w:rPr>
      </w:pPr>
      <w:r w:rsidRPr="001E3065">
        <w:rPr>
          <w:rFonts w:ascii="Times New Roman" w:hAnsi="Times New Roman"/>
          <w:b/>
          <w:spacing w:val="-3"/>
          <w:sz w:val="24"/>
          <w:szCs w:val="24"/>
          <w:lang w:val="uk-UA"/>
        </w:rPr>
        <w:t>ПРН-13.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 xml:space="preserve">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навчаються; забезпечувати високий науково-теоретичний і методичний рівень викладання  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іспанс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>ької</w:t>
      </w:r>
      <w:r w:rsidRPr="001E3065">
        <w:rPr>
          <w:rFonts w:ascii="Times New Roman" w:hAnsi="Times New Roman"/>
          <w:color w:val="FF0000"/>
          <w:spacing w:val="-3"/>
          <w:sz w:val="24"/>
          <w:szCs w:val="24"/>
          <w:lang w:val="uk-UA"/>
        </w:rPr>
        <w:t xml:space="preserve"> 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 xml:space="preserve"> мови   і   літератури  в повному   обсязі    освітньої   програми   «</w:t>
      </w:r>
      <w:r>
        <w:rPr>
          <w:rFonts w:ascii="Times New Roman" w:hAnsi="Times New Roman"/>
          <w:bCs/>
          <w:spacing w:val="-3"/>
          <w:sz w:val="24"/>
          <w:szCs w:val="24"/>
          <w:lang w:val="uk-UA"/>
        </w:rPr>
        <w:t>Філологія (ро</w:t>
      </w:r>
      <w:r w:rsidRPr="001E3065">
        <w:rPr>
          <w:rFonts w:ascii="Times New Roman" w:hAnsi="Times New Roman"/>
          <w:bCs/>
          <w:spacing w:val="-3"/>
          <w:sz w:val="24"/>
          <w:szCs w:val="24"/>
          <w:lang w:val="uk-UA"/>
        </w:rPr>
        <w:t>манські мови та літератури (переклад включно)), перша –</w:t>
      </w:r>
      <w:r>
        <w:rPr>
          <w:rFonts w:ascii="Times New Roman" w:hAnsi="Times New Roman"/>
          <w:bCs/>
          <w:spacing w:val="-3"/>
          <w:sz w:val="24"/>
          <w:szCs w:val="24"/>
          <w:lang w:val="uk-UA"/>
        </w:rPr>
        <w:t xml:space="preserve"> </w:t>
      </w:r>
      <w:r w:rsidRPr="00716B40">
        <w:rPr>
          <w:rFonts w:ascii="Times New Roman" w:hAnsi="Times New Roman"/>
          <w:bCs/>
          <w:spacing w:val="-3"/>
          <w:sz w:val="24"/>
          <w:szCs w:val="24"/>
          <w:lang w:val="uk-UA"/>
        </w:rPr>
        <w:t>іспанс</w:t>
      </w:r>
      <w:r>
        <w:rPr>
          <w:rFonts w:ascii="Times New Roman" w:hAnsi="Times New Roman"/>
          <w:bCs/>
          <w:spacing w:val="-3"/>
          <w:sz w:val="24"/>
          <w:szCs w:val="24"/>
          <w:lang w:val="uk-UA"/>
        </w:rPr>
        <w:t>ька</w:t>
      </w:r>
      <w:r w:rsidRPr="001E3065">
        <w:rPr>
          <w:rFonts w:ascii="Times New Roman" w:hAnsi="Times New Roman"/>
          <w:bCs/>
          <w:spacing w:val="-3"/>
          <w:sz w:val="24"/>
          <w:szCs w:val="24"/>
          <w:lang w:val="uk-UA"/>
        </w:rPr>
        <w:t>»</w:t>
      </w:r>
      <w:r w:rsidRPr="001E3065">
        <w:rPr>
          <w:rFonts w:ascii="Times New Roman" w:hAnsi="Times New Roman"/>
          <w:spacing w:val="-3"/>
          <w:sz w:val="24"/>
          <w:szCs w:val="24"/>
          <w:lang w:val="uk-UA"/>
        </w:rPr>
        <w:t>;     логічно    будувати    освітній процес в освітніх закладах різного типу і рівня акредитації.</w:t>
      </w:r>
    </w:p>
    <w:p w:rsidR="007A25E3" w:rsidRDefault="007A25E3" w:rsidP="00785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E3065">
        <w:rPr>
          <w:rFonts w:ascii="Times New Roman" w:hAnsi="Times New Roman"/>
          <w:b/>
          <w:spacing w:val="-3"/>
          <w:sz w:val="24"/>
          <w:szCs w:val="24"/>
        </w:rPr>
        <w:t>ПРН-15.</w:t>
      </w:r>
      <w:r w:rsidRPr="001E3065">
        <w:rPr>
          <w:rFonts w:ascii="Times New Roman" w:hAnsi="Times New Roman"/>
          <w:spacing w:val="-3"/>
          <w:sz w:val="24"/>
          <w:szCs w:val="24"/>
        </w:rPr>
        <w:t xml:space="preserve"> Обирати оптимальні дослідницькі підходи й методи для аналізу конкретного лінгвістичного чи літературного матеріалу.</w:t>
      </w:r>
    </w:p>
    <w:p w:rsidR="007A25E3" w:rsidRDefault="007A25E3" w:rsidP="007850A0">
      <w:pPr>
        <w:pStyle w:val="a"/>
        <w:jc w:val="both"/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</w:pPr>
      <w:r w:rsidRPr="00DF7FD0">
        <w:rPr>
          <w:rFonts w:ascii="Times New Roman" w:hAnsi="Times New Roman"/>
          <w:b/>
          <w:spacing w:val="-3"/>
          <w:sz w:val="24"/>
          <w:szCs w:val="24"/>
          <w:lang w:eastAsia="en-US"/>
        </w:rPr>
        <w:t>ПРН-17</w:t>
      </w:r>
      <w:r>
        <w:rPr>
          <w:rFonts w:ascii="Times New Roman" w:hAnsi="Times New Roman"/>
          <w:b/>
          <w:spacing w:val="-3"/>
          <w:sz w:val="24"/>
          <w:szCs w:val="24"/>
          <w:lang w:eastAsia="en-US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  <w:lang w:eastAsia="en-US"/>
        </w:rPr>
        <w:t xml:space="preserve">  Планувати, організовувати, здійснювати і презентувати дослідження та/або інноваційні розробки в конкретній філологічній галузі.</w:t>
      </w:r>
    </w:p>
    <w:p w:rsidR="007A25E3" w:rsidRDefault="007A25E3">
      <w:pPr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7A25E3" w:rsidRPr="002C63EA" w:rsidRDefault="007A25E3" w:rsidP="00E030E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>4.Структура курсу</w:t>
      </w:r>
    </w:p>
    <w:p w:rsidR="007A25E3" w:rsidRPr="002C63EA" w:rsidRDefault="007A25E3" w:rsidP="00E030E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4"/>
        <w:gridCol w:w="2000"/>
        <w:gridCol w:w="2322"/>
        <w:gridCol w:w="3017"/>
      </w:tblGrid>
      <w:tr w:rsidR="007A25E3" w:rsidRPr="002C63EA" w:rsidTr="00D71460">
        <w:tc>
          <w:tcPr>
            <w:tcW w:w="2644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2000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2322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Семінарські заняття (год.)</w:t>
            </w:r>
          </w:p>
        </w:tc>
        <w:tc>
          <w:tcPr>
            <w:tcW w:w="3017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(год.)</w:t>
            </w:r>
          </w:p>
        </w:tc>
      </w:tr>
      <w:tr w:rsidR="007A25E3" w:rsidRPr="002C63EA" w:rsidTr="00D71460">
        <w:tc>
          <w:tcPr>
            <w:tcW w:w="2644" w:type="dxa"/>
          </w:tcPr>
          <w:p w:rsidR="007A25E3" w:rsidRPr="002C63EA" w:rsidRDefault="007A25E3" w:rsidP="006B7AD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3,5  кредитів / 105 годин</w:t>
            </w:r>
          </w:p>
        </w:tc>
        <w:tc>
          <w:tcPr>
            <w:tcW w:w="2000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22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017" w:type="dxa"/>
          </w:tcPr>
          <w:p w:rsidR="007A25E3" w:rsidRPr="002C63EA" w:rsidRDefault="007A25E3" w:rsidP="00D7146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3EA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</w:tr>
    </w:tbl>
    <w:p w:rsidR="007A25E3" w:rsidRPr="002C63EA" w:rsidRDefault="007A25E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A25E3" w:rsidRPr="002C63EA" w:rsidRDefault="007A25E3" w:rsidP="006B7AD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>5. Технічне й програмне забезпечення/обладнання</w:t>
      </w:r>
    </w:p>
    <w:p w:rsidR="007A25E3" w:rsidRPr="002C63EA" w:rsidRDefault="007A25E3" w:rsidP="006B7AD7">
      <w:pPr>
        <w:pStyle w:val="NormalWeb"/>
        <w:shd w:val="clear" w:color="auto" w:fill="FFFFFF"/>
        <w:spacing w:before="0" w:after="152" w:line="276" w:lineRule="auto"/>
        <w:textAlignment w:val="baseline"/>
        <w:rPr>
          <w:color w:val="auto"/>
          <w:lang w:val="uk-UA"/>
        </w:rPr>
      </w:pPr>
      <w:r w:rsidRPr="002C63EA">
        <w:rPr>
          <w:color w:val="auto"/>
          <w:lang w:val="uk-UA"/>
        </w:rPr>
        <w:t>Вивчення курсу не потребує використання програмного забезпечення, крім загальновживаних програм і операційних систем.</w:t>
      </w:r>
    </w:p>
    <w:p w:rsidR="007A25E3" w:rsidRPr="002C63EA" w:rsidRDefault="007A25E3" w:rsidP="006B7AD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sz w:val="24"/>
          <w:szCs w:val="24"/>
          <w:lang w:val="uk-UA"/>
        </w:rPr>
        <w:t>6.Політика курсу</w:t>
      </w:r>
    </w:p>
    <w:p w:rsidR="007A25E3" w:rsidRPr="002C63EA" w:rsidRDefault="007A25E3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iCs/>
          <w:sz w:val="24"/>
          <w:szCs w:val="24"/>
          <w:lang w:val="uk-UA"/>
        </w:rPr>
        <w:t>Відвідування занять.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FX.</w:t>
      </w:r>
      <w:r w:rsidRPr="002C63EA">
        <w:rPr>
          <w:rFonts w:ascii="Times New Roman" w:hAnsi="Times New Roman"/>
          <w:iCs/>
          <w:sz w:val="24"/>
          <w:szCs w:val="24"/>
          <w:lang w:val="uk-UA"/>
        </w:rPr>
        <w:t xml:space="preserve">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7A25E3" w:rsidRPr="002C63EA" w:rsidRDefault="007A25E3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iCs/>
          <w:sz w:val="24"/>
          <w:szCs w:val="24"/>
          <w:lang w:val="uk-UA"/>
        </w:rPr>
        <w:t>Письмові роботи</w:t>
      </w:r>
      <w:r w:rsidRPr="002C63EA">
        <w:rPr>
          <w:rFonts w:ascii="Times New Roman" w:hAnsi="Times New Roman"/>
          <w:iCs/>
          <w:sz w:val="24"/>
          <w:szCs w:val="24"/>
          <w:u w:val="single"/>
          <w:lang w:val="uk-UA"/>
        </w:rPr>
        <w:t>.</w:t>
      </w:r>
      <w:r w:rsidRPr="002C63EA">
        <w:rPr>
          <w:rFonts w:ascii="Times New Roman" w:hAnsi="Times New Roman"/>
          <w:iCs/>
          <w:sz w:val="24"/>
          <w:szCs w:val="24"/>
          <w:lang w:val="uk-UA"/>
        </w:rPr>
        <w:t>  Студенти мають виконати всі запропоновані  види письмових робіт (виконання модульних тестових завдань та  термінологічних вправ за темами курсу,   написання  аналізів літературно-художніх творів за запропонованою схемою, написання літературно-критичних есе тощо).</w:t>
      </w:r>
    </w:p>
    <w:p w:rsidR="007A25E3" w:rsidRPr="002C63EA" w:rsidRDefault="007A25E3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iCs/>
          <w:sz w:val="24"/>
          <w:szCs w:val="24"/>
          <w:lang w:val="uk-UA"/>
        </w:rPr>
        <w:t>Академічна доброчесність</w:t>
      </w:r>
      <w:r w:rsidRPr="002C63EA">
        <w:rPr>
          <w:rFonts w:ascii="Times New Roman" w:hAnsi="Times New Roman"/>
          <w:iCs/>
          <w:sz w:val="24"/>
          <w:szCs w:val="24"/>
          <w:u w:val="single"/>
          <w:lang w:val="uk-UA"/>
        </w:rPr>
        <w:t>.</w:t>
      </w:r>
      <w:r w:rsidRPr="002C63EA">
        <w:rPr>
          <w:rFonts w:ascii="Times New Roman" w:hAnsi="Times New Roman"/>
          <w:iCs/>
          <w:sz w:val="24"/>
          <w:szCs w:val="24"/>
          <w:lang w:val="uk-UA"/>
        </w:rPr>
        <w:t>  Роботи студентів мають бути їх оригінальними дослідженнями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недоброчесності. Виявлення ознак академічної недоброчесності в письмовій роботі студента є підставою для її незарахування незалежно від масштабів плагіату чи обману.</w:t>
      </w:r>
    </w:p>
    <w:p w:rsidR="007A25E3" w:rsidRPr="002C63EA" w:rsidRDefault="007A25E3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iCs/>
          <w:sz w:val="24"/>
          <w:szCs w:val="24"/>
          <w:lang w:val="uk-UA"/>
        </w:rPr>
        <w:t>Література.</w:t>
      </w:r>
      <w:r w:rsidRPr="002C63EA">
        <w:rPr>
          <w:rFonts w:ascii="Times New Roman" w:hAnsi="Times New Roman"/>
          <w:iCs/>
          <w:sz w:val="24"/>
          <w:szCs w:val="24"/>
          <w:lang w:val="uk-UA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 має серед рекомендованих.</w:t>
      </w:r>
    </w:p>
    <w:p w:rsidR="007A25E3" w:rsidRPr="002C63EA" w:rsidRDefault="007A25E3" w:rsidP="006B7AD7">
      <w:pPr>
        <w:pStyle w:val="ListParagraph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A25E3" w:rsidRPr="002C63EA" w:rsidRDefault="007A25E3" w:rsidP="006B7AD7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bCs/>
          <w:sz w:val="24"/>
          <w:szCs w:val="24"/>
          <w:lang w:val="uk-UA"/>
        </w:rPr>
        <w:t>7.Схема курсу</w:t>
      </w:r>
    </w:p>
    <w:p w:rsidR="007A25E3" w:rsidRPr="002C63EA" w:rsidRDefault="007A25E3" w:rsidP="00B85F29">
      <w:pPr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7A25E3" w:rsidRPr="002C63EA" w:rsidRDefault="007A25E3" w:rsidP="00B85F29">
      <w:pPr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bCs/>
          <w:i/>
          <w:sz w:val="24"/>
          <w:szCs w:val="24"/>
          <w:lang w:val="uk-UA"/>
        </w:rPr>
        <w:t>Змістовий модуль 1</w:t>
      </w:r>
      <w:r w:rsidRPr="002C63EA">
        <w:rPr>
          <w:rFonts w:ascii="Times New Roman" w:hAnsi="Times New Roman"/>
          <w:b/>
          <w:i/>
          <w:sz w:val="24"/>
          <w:szCs w:val="24"/>
          <w:lang w:val="uk-UA"/>
        </w:rPr>
        <w:t>. Основи літературознавчої  методології та функціонування літератури.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Лекційний модуль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Тема 1. Теорія літератури як літературознавча дисципліна. Етапи розвитку літературної думки від античності до ХVІІІ століття.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 2. </w:t>
      </w:r>
      <w:r w:rsidRPr="002C63EA">
        <w:rPr>
          <w:rFonts w:ascii="Times New Roman" w:hAnsi="Times New Roman"/>
          <w:bCs/>
          <w:sz w:val="24"/>
          <w:szCs w:val="24"/>
          <w:lang w:val="uk-UA"/>
        </w:rPr>
        <w:t xml:space="preserve">Основні напрями і методи літературознавства ХІХ століття. 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A25E3" w:rsidRPr="002C63EA" w:rsidRDefault="007A25E3" w:rsidP="00B85F29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Тема  3.</w:t>
      </w:r>
      <w:r w:rsidRPr="002C63EA">
        <w:rPr>
          <w:rFonts w:ascii="Times New Roman" w:hAnsi="Times New Roman"/>
          <w:bCs/>
          <w:sz w:val="24"/>
          <w:szCs w:val="24"/>
          <w:lang w:val="uk-UA"/>
        </w:rPr>
        <w:t xml:space="preserve"> Літературознавча методологія ХХ століття.</w:t>
      </w:r>
    </w:p>
    <w:p w:rsidR="007A25E3" w:rsidRPr="002C63EA" w:rsidRDefault="007A25E3" w:rsidP="00B85F29">
      <w:pPr>
        <w:rPr>
          <w:rFonts w:ascii="Constantia" w:hAnsi="Constantia" w:cs="Courier New"/>
          <w:b/>
          <w:spacing w:val="-2"/>
          <w:sz w:val="24"/>
          <w:szCs w:val="24"/>
          <w:lang w:val="uk-UA"/>
        </w:rPr>
      </w:pPr>
      <w:r w:rsidRPr="002C63EA">
        <w:rPr>
          <w:rFonts w:ascii="Times New Roman" w:hAnsi="Times New Roman"/>
          <w:bCs/>
          <w:sz w:val="24"/>
          <w:szCs w:val="24"/>
          <w:lang w:val="uk-UA"/>
        </w:rPr>
        <w:t xml:space="preserve">Тема 4. </w:t>
      </w:r>
      <w:r w:rsidRPr="002C63EA">
        <w:rPr>
          <w:rFonts w:ascii="Times New Roman" w:hAnsi="Times New Roman"/>
          <w:sz w:val="24"/>
          <w:szCs w:val="24"/>
          <w:lang w:val="uk-UA"/>
        </w:rPr>
        <w:t>Літературознавство і герменевтика. Герменевтика як мистецтво й теорія тлумачення текстів.</w:t>
      </w:r>
      <w:r w:rsidRPr="002C63EA">
        <w:rPr>
          <w:rFonts w:ascii="Constantia" w:hAnsi="Constantia" w:cs="Courier New"/>
          <w:b/>
          <w:spacing w:val="-2"/>
          <w:sz w:val="24"/>
          <w:szCs w:val="24"/>
          <w:lang w:val="uk-UA"/>
        </w:rPr>
        <w:t xml:space="preserve"> </w:t>
      </w:r>
    </w:p>
    <w:p w:rsidR="007A25E3" w:rsidRPr="002C63EA" w:rsidRDefault="007A25E3" w:rsidP="00B85F29">
      <w:pPr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pacing w:val="-2"/>
          <w:sz w:val="24"/>
          <w:szCs w:val="24"/>
          <w:lang w:val="uk-UA"/>
        </w:rPr>
        <w:t>Тема 5. Новітні теорії літературознгаввства: витоки виникнення та виклики.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 6. Поетика та стилістика. Текст як центральне поняття філології.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Семінарський модуль</w:t>
      </w:r>
    </w:p>
    <w:p w:rsidR="007A25E3" w:rsidRPr="002C63EA" w:rsidRDefault="007A25E3" w:rsidP="00B85F29">
      <w:pPr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Тема 1. Література як вид мистецтва. Поняття «художній образ»</w:t>
      </w:r>
      <w:r w:rsidRPr="002C63EA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</w:p>
    <w:p w:rsidR="007A25E3" w:rsidRPr="002C63EA" w:rsidRDefault="007A25E3" w:rsidP="00B85F29">
      <w:pPr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 2.  </w:t>
      </w:r>
      <w:r w:rsidRPr="002C63EA">
        <w:rPr>
          <w:rFonts w:ascii="Times New Roman" w:hAnsi="Times New Roman"/>
          <w:bCs/>
          <w:sz w:val="24"/>
          <w:szCs w:val="24"/>
          <w:lang w:val="uk-UA"/>
        </w:rPr>
        <w:t>Теорія  літературного  твору.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A25E3" w:rsidRPr="002C63EA" w:rsidRDefault="007A25E3" w:rsidP="00B85F29">
      <w:pPr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3. Художній світ літературного твору.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4. </w:t>
      </w:r>
      <w:r w:rsidRPr="002C63EA">
        <w:rPr>
          <w:rFonts w:ascii="Constantia" w:hAnsi="Constantia"/>
          <w:sz w:val="24"/>
          <w:szCs w:val="24"/>
          <w:lang w:val="uk-UA"/>
        </w:rPr>
        <w:t xml:space="preserve">Центральні поняття герменевтики. Читач і автор. </w:t>
      </w:r>
    </w:p>
    <w:p w:rsidR="007A25E3" w:rsidRPr="002C63EA" w:rsidRDefault="007A25E3" w:rsidP="00B85F29">
      <w:pPr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5 . Поетична мова. Стилістика. </w:t>
      </w:r>
    </w:p>
    <w:p w:rsidR="007A25E3" w:rsidRPr="002C63EA" w:rsidRDefault="007A25E3" w:rsidP="00B85F29">
      <w:pPr>
        <w:rPr>
          <w:rFonts w:ascii="Times New Roman" w:hAnsi="Times New Roman"/>
          <w:i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bCs/>
          <w:i/>
          <w:sz w:val="24"/>
          <w:szCs w:val="24"/>
          <w:lang w:val="uk-UA"/>
        </w:rPr>
        <w:t>Змістовий модуль 2.</w:t>
      </w:r>
      <w:r w:rsidRPr="002C63E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C63EA">
        <w:rPr>
          <w:rFonts w:ascii="Times New Roman" w:hAnsi="Times New Roman"/>
          <w:b/>
          <w:i/>
          <w:sz w:val="24"/>
          <w:szCs w:val="24"/>
          <w:lang w:val="uk-UA"/>
        </w:rPr>
        <w:t>Теорія літературного процесу та аналіз літературного твору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Лекційний модуль</w:t>
      </w:r>
    </w:p>
    <w:p w:rsidR="007A25E3" w:rsidRPr="002C63EA" w:rsidRDefault="007A25E3" w:rsidP="00B85F29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7. Генерика та генологія літератури.  </w:t>
      </w:r>
    </w:p>
    <w:p w:rsidR="007A25E3" w:rsidRPr="002C63EA" w:rsidRDefault="007A25E3" w:rsidP="00B85F29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Тема 8.Епічний рід літератури: ґенеза, особливості, жанри, жанрові різновиди.</w:t>
      </w:r>
      <w:r w:rsidRPr="002C63EA">
        <w:rPr>
          <w:sz w:val="24"/>
          <w:szCs w:val="24"/>
          <w:lang w:val="uk-UA"/>
        </w:rPr>
        <w:t xml:space="preserve">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9. Генеза та історичний розвиток ліричних жанрів. Структура та специфіка віршованого твору.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Тема  10. Особливості та види драми. Міжродові та суміжні утворення.</w:t>
      </w:r>
    </w:p>
    <w:p w:rsidR="007A25E3" w:rsidRPr="002C63EA" w:rsidRDefault="007A25E3" w:rsidP="00B85F29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11. </w:t>
      </w:r>
      <w:r w:rsidRPr="002C63EA">
        <w:rPr>
          <w:rFonts w:ascii="Times New Roman" w:hAnsi="Times New Roman"/>
          <w:bCs/>
          <w:sz w:val="24"/>
          <w:szCs w:val="24"/>
          <w:lang w:val="uk-UA"/>
        </w:rPr>
        <w:t>Феномен літературного процессу.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bCs/>
          <w:sz w:val="24"/>
          <w:szCs w:val="24"/>
          <w:lang w:val="uk-UA"/>
        </w:rPr>
        <w:t xml:space="preserve"> Тема 12. 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Художні стилі і напрями в системі літературного розвитку.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Семінарський модуль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6. Літературний  рід,  літературний  вид,  літературний  жанр. 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7.  Стиль як художньо-літературна категорія. Стильовий розвиток літератури. Стиль і метод. Стиль і напрям. </w:t>
      </w:r>
    </w:p>
    <w:p w:rsidR="007A25E3" w:rsidRPr="002C63EA" w:rsidRDefault="007A25E3" w:rsidP="00B85F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8. Літературний процес. Зовнішні та внутрішні фактори його розвитку </w:t>
      </w:r>
    </w:p>
    <w:p w:rsidR="007A25E3" w:rsidRPr="002C63EA" w:rsidRDefault="007A25E3" w:rsidP="00B85F29">
      <w:pPr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Тема 9. </w:t>
      </w:r>
      <w:r w:rsidRPr="002C63EA">
        <w:rPr>
          <w:rFonts w:ascii="Times New Roman" w:hAnsi="Times New Roman"/>
          <w:bCs/>
          <w:sz w:val="24"/>
          <w:szCs w:val="24"/>
          <w:lang w:val="uk-UA"/>
        </w:rPr>
        <w:t xml:space="preserve">Теоретичне  тлумачення епосу. Походження, розвиток, особливості епічних жанрів та їх різновидів . </w:t>
      </w:r>
      <w:r w:rsidRPr="002C63EA"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  <w:t>Аналіз прозового  твору.</w:t>
      </w:r>
    </w:p>
    <w:p w:rsidR="007A25E3" w:rsidRPr="002C63EA" w:rsidRDefault="007A25E3" w:rsidP="00B85F29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</w:pPr>
      <w:r w:rsidRPr="002C63EA"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  <w:t xml:space="preserve">Тема 10. </w:t>
      </w:r>
      <w:r w:rsidRPr="002C63EA">
        <w:rPr>
          <w:rFonts w:ascii="Times New Roman" w:hAnsi="Times New Roman"/>
          <w:bCs/>
          <w:sz w:val="24"/>
          <w:szCs w:val="24"/>
          <w:lang w:val="uk-UA"/>
        </w:rPr>
        <w:t>Лірика, її види і жанри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C63EA"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  <w:t>Аналіз віршованого твору.</w:t>
      </w:r>
    </w:p>
    <w:p w:rsidR="007A25E3" w:rsidRPr="002C63EA" w:rsidRDefault="007A25E3" w:rsidP="00B85F29">
      <w:pPr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  <w:t>Тема 11.</w:t>
      </w:r>
      <w:r w:rsidRPr="002C63EA">
        <w:rPr>
          <w:b/>
          <w:sz w:val="24"/>
          <w:szCs w:val="24"/>
          <w:lang w:val="uk-UA"/>
        </w:rPr>
        <w:t xml:space="preserve"> </w:t>
      </w:r>
      <w:r w:rsidRPr="002C63EA">
        <w:rPr>
          <w:rFonts w:ascii="Times New Roman" w:hAnsi="Times New Roman"/>
          <w:sz w:val="24"/>
          <w:szCs w:val="24"/>
          <w:lang w:val="uk-UA"/>
        </w:rPr>
        <w:t xml:space="preserve">Розвиток та еволюція драматичних жанрів. Специфіка суміжних родових утворень. </w:t>
      </w:r>
      <w:r w:rsidRPr="002C63EA">
        <w:rPr>
          <w:rStyle w:val="apple-style-span"/>
          <w:rFonts w:ascii="Times New Roman" w:hAnsi="Times New Roman"/>
          <w:color w:val="000000"/>
          <w:sz w:val="24"/>
          <w:szCs w:val="24"/>
          <w:lang w:val="uk-UA"/>
        </w:rPr>
        <w:t xml:space="preserve"> Аналіз драматичного твору.</w:t>
      </w:r>
    </w:p>
    <w:p w:rsidR="007A25E3" w:rsidRPr="002C63EA" w:rsidRDefault="007A25E3" w:rsidP="008F4A5E">
      <w:pPr>
        <w:pStyle w:val="ListParagraph"/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C63EA">
        <w:rPr>
          <w:rFonts w:ascii="Times New Roman" w:hAnsi="Times New Roman"/>
          <w:b/>
          <w:bCs/>
          <w:sz w:val="24"/>
          <w:szCs w:val="24"/>
          <w:lang w:val="uk-UA"/>
        </w:rPr>
        <w:t xml:space="preserve">8. Список рекомендованих джерел </w:t>
      </w:r>
    </w:p>
    <w:p w:rsidR="007A25E3" w:rsidRPr="002C63EA" w:rsidRDefault="007A25E3" w:rsidP="00836E98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Основна: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Арістотель. Поетика. – К., 1967.       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Балакян А. Літературна теорія та компаративна література // Слово і час. – 2007. – № 5. 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Бандура О., Бандура Г. Теорія літератури в тезах, дефініціях, таблицях. – К., 2008.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Барт Р. Избранные работы: Семиотика. Поэтика / Пер. с фр. / Сост., общ. ред. и вступ. ст. Г.К. Косикова. – М., 1989.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Бахтин М. Вопросы литературы и эстетики. Исследования разных лет. – М., 1975.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Бахтин М. Эпос и роман // Бахтин М. Вопросы литературы и эстетики. – М., 1979.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Бахтин М. Эстетика словесного творчества. – М., 1979.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Безпечний І. Теорія літератури. – К., 2009.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Бернадська Н. Український роман: теоретичні проблеми і жанрова еволюція. – К., 2004.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Білецький Ф. Жанри прозаїчних творів // Українська мова і література в школі. – 1965. – № 9.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Білоус П. Теорія літератури: навчальний посібник. – К., 2013. 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2C63EA">
        <w:rPr>
          <w:rFonts w:ascii="Times New Roman" w:hAnsi="Times New Roman"/>
          <w:sz w:val="24"/>
          <w:szCs w:val="24"/>
          <w:lang w:val="uk-UA" w:eastAsia="uk-UA"/>
        </w:rPr>
        <w:t xml:space="preserve">Буало Н. Мистецтво поетичне. – К., 1967.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Будний В. Порівняльне літературознавство: Підручник / В. Будний, М. Ільницький. – К., 2008.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eastAsia="Arial Unicode MS" w:hAnsi="Times New Roman"/>
          <w:noProof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noProof/>
          <w:sz w:val="24"/>
          <w:szCs w:val="24"/>
          <w:lang w:val="uk-UA"/>
        </w:rPr>
        <w:t>Галич О., Назарець В., Васильєв Є. Теорія літератури: Підручник, – К., 2005.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Герменевтика і проблеми літературознавчої інтерпретації / Р.Гром’як, Л.Б. Бабій, Н.Р. Грицак та ін. – Тернопіль, 2006.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Гинзбург Л. О лирике. – М., 1964.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Гиршман М. Литературное произведение: теория и практика анализа. – М., 1991.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Ґадамер Г.-Ґ. Герменевтика і поетика: Вибрані твори / Пер. з нім. – К., 2001.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Драгоманов М. Літературно-публіцистичні праці: У 2 т. – К., 1970.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Еко У. Роль читача. Дослідження з семіотики текстів / Пер. з англ. – Львів, 2004.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Женетт Ж. Фигуры: Работы по поэтике: В 2 т. / Пер. с фр. – М., 1998.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eastAsia="Arial Unicode MS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 xml:space="preserve">Жирмунский В. Теория литературы. Поэтика. Стилистика. – Л., 1977.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Жост Ф. Порівняльне літературознавство як філософія літератури. Нариси з порівняльного літературознавства // Слово і Час. – 2007. – № 5.      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Западное литературоведение ХХ века: Энциклопедия. – М., 2004.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Зарубежная эстетика и теория литературы ХІХ–ХХ вв.: Трактаты, статьи, эссе / Сост., общ. ред. Г.К. Косикова. – М., 1987.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Зборовська Н. Психоаналіз і літературознавство: Посібник. – К., 2003.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Ильин И. Постструктурализм. Деконструктивизм. Постмодернизм. – М., 1996.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Індивідуальні стилі українських письменників ХІХ – початку ХХ ст. // Зб. наук. праць. – К., 1987.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Качуровський І. Основи аналізи мовних форм (стилістика): Фігури і тропи. – Мюнхен; Київ, 1995.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Качуровський І. Строфіка. – К., 1994.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Квіт С. Основи герменевтики: Навч. посібник. – К., 2003.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Клочек Г. Поетика і психологія. – К., 1990.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Ковалев В. Выразительные средства художественной речи. – К., 1985.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Ковалів Ю. Літературна герменевтика: Монографія. – К., 2008.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Кожинов В. О принципах деления литературы на роды // Теория литературы: Осн. проблемы в историческом освещении: Роды и жанры литературы. – М., 1964.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Копистянська Н. Жанр, жанрова система у просторі ітературознавства. – Львів, 2005.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Кухар-Онишко О. Індивідуальний стиль письменника: генеза, структура, типологія. – К., 1985.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Левитан Л., Цилевич Л. Основы изучения сюжета. – Рига, 1990.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Левчук Л. Психоаналіз: історія, теорія, мистецька практика: Навч. посіб. для студ. гуманіт. спец. вищ. навч. закл. – К., 2002.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Лексикон загального та порівняльного літературознавства / Керівник проекту Анатолій Волков. – Чернівці, 2001.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Ленсу Е. Художественная идея и образный мир литературного произведения. – Минск, 1986.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Лесик В. Композиція художнього твору. – К., 1972.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Лесик В. Про вивчення ідейно-тематичного змісту літературного твору // Українська мова і література в школі. – 1976. – № 11.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Леськів Б. Поетичні фігури: Словник. – Тернопіль, 2002.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Література. Теорія. Методологія / Пер. з польськ. С. Яковенка / Упор. і наук. ред. Д. Уліцької. – К., 2006.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Літературознавча енциклопедія: У 2 т. / Авт.-уклад. Ю. І. Ковалів. – К., 2007.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Літературознавча рецепція і компаративістичний дискурс / За ред. Р. Гром’яка. – Тернопіль, 2004.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 w:eastAsia="uk-UA"/>
        </w:rPr>
        <w:t>Лотман Ю. Анализ поэтического текста: структура стиха. – Л., 1972.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2C63EA">
        <w:rPr>
          <w:rFonts w:ascii="Times New Roman" w:hAnsi="Times New Roman"/>
          <w:sz w:val="24"/>
          <w:szCs w:val="24"/>
          <w:lang w:val="uk-UA" w:eastAsia="uk-UA"/>
        </w:rPr>
        <w:t>Манн Т. Диалектика художественного образа. – М., 1987.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Маріно А. Компаративістика та теорія літератури. Поетика порівняльного літературознавства // Слово і Час. – 2007. – № 6.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Марко В. Основи аналізу літературного твору: Навчально-методичний посібник. – Кіровоград, 1998.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Мельничук Б. Драматична поема як жанр: (Літературно-критичний нарис). – К., 1981.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Мітосек З. Теорії літературних досліджень / Пер. з польськ. / Наук. ред. В. Іванюк. – Сімферополь, 2003.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 xml:space="preserve">Наєнко М. Історія українського літературознавства і критики: навчальний посібник. – К., 2010.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Наєнко М. Українське літературознавство: Школи, напрями, тенденції. – К., 1997.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Наливайко Д. Теорія літератури й компаративістика. – К., 2006.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Нич Р. Світ тексту: постструктуралізм і літературознавство / Пер. з польськ. – Львів, 2007.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Павличко С. Методологічна ситуація в сучасному українському літературознавстві // Павличко С. Теорія літератури. – К., 2002.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Павличко С. Теорія літератури. – К., 2002.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Приліпко І. Сучасні моделі літературознавчого аналізу: теоретико-методологічний аспект. – К., 2010.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Проблеми. Жанри. Майстерність: Літературно-критичні статті. – К., 1982.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Святовець В. Поетичний синтаксис. Стилістичні фігури. – К., 2004.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Святовець В. Словник образотворчих засобів. Тропи та стилістичні фігури. – К., 2003.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Семенюк Г. Версифікація: Теорія і практика віршування: підручник / Г. Семенюк, А. Гуляк, О. Бондарева. – К., 2008.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Слово. Знак. Дискурс: Антологія світової літературно-критичної думки ХХ ст. / За ред. М. Зубрицької. 2-ге вид., доповнене. – Львів, 2002.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Современное зарубежное литературоведение (страны Западной Европы и США): концепции, школы, термины. Энциклопедический справочник. – М., 1996.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Соколов А. Теория стиля. – М., 1968.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Теорія драми в історичному розвитку: Хрестоматія / Заг. ред. та передмова О.Білецького. – К., 1950.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Теория метафоры: сб. научных трудов. – М., 1990.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Ткаченко А. Мистецтво слова: Вступ до літературознавства: Підручник для студентів гуманітарних спеціальностей вищих навчальних закладів. – К., 2003.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Ткаченко Т. Теорія літератури: Курс лекцій. – К., 2010.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Ткачук О. Наратологічний словник. – Тернопіль, 2002.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Томашевский Б. Теория литературы. Поэтика. – М., 1999.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 xml:space="preserve">Тынянов Ю. Поэтика. История литературы. Кино. – М., 1977.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Фізер І. Психолінгвістична теорія літератури Олександра Потебні: Метакритичне дослідження. – К., 1996.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Франко І. Із секретів поетичної творчості. – К., 1969.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Французская семиотика: от структурализма к постструктурализму / Пер. с фр. и вступ. ст. Г.К. Косикова. – М., 2000.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Хализев В. Драма как род литературы. – М., 1986.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Хализев В. Теория литературы. – М., 2005.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Червінська О. Рецептивна поетика. Історико-методологічні та теоретичні засади: Навч. посібник. – Чернівці, 2001.  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Чижевський Д. Історія української літератури. – К., 2003.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Шкловский В. Художественная проза. Размышления и разборы. – М., 1961.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Шмид В. Нарратология. – М., 2003. 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Якубський Б. Наука віршування. – К., 2007.</w:t>
      </w:r>
    </w:p>
    <w:p w:rsidR="007A25E3" w:rsidRPr="002C63EA" w:rsidRDefault="007A25E3" w:rsidP="00B8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Яусс Г. Р. Рецептивна естетика й літературна комунікація // Слово і Час. – 2007. – № 6.</w:t>
      </w:r>
    </w:p>
    <w:p w:rsidR="007A25E3" w:rsidRPr="002C63EA" w:rsidRDefault="007A25E3" w:rsidP="00836E9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Додаткова: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Баррі П. Вступ до теорії: Літературознавство та культурологія. – К., 2008.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Брюховецька Л. Література і кіно: проблеми взаємин. – К., 1988.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>Винокур Г. О языке художественной литературы. – М., 1991.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uk-UA" w:eastAsia="uk-UA"/>
        </w:rPr>
      </w:pPr>
      <w:r w:rsidRPr="002C63EA">
        <w:rPr>
          <w:rFonts w:ascii="Times New Roman" w:hAnsi="Times New Roman"/>
          <w:sz w:val="24"/>
          <w:szCs w:val="24"/>
          <w:lang w:val="uk-UA" w:eastAsia="uk-UA"/>
        </w:rPr>
        <w:t>Вступ до літературознавства</w:t>
      </w:r>
      <w:r w:rsidRPr="002C63EA">
        <w:rPr>
          <w:rFonts w:ascii="Times New Roman" w:hAnsi="Times New Roman"/>
          <w:noProof/>
          <w:sz w:val="24"/>
          <w:szCs w:val="24"/>
          <w:lang w:val="uk-UA" w:eastAsia="uk-UA"/>
        </w:rPr>
        <w:t xml:space="preserve">. 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>Хрестоматія</w:t>
      </w:r>
      <w:r w:rsidRPr="002C63EA">
        <w:rPr>
          <w:rFonts w:ascii="Times New Roman" w:hAnsi="Times New Roman"/>
          <w:noProof/>
          <w:sz w:val="24"/>
          <w:szCs w:val="24"/>
          <w:lang w:val="uk-UA" w:eastAsia="uk-UA"/>
        </w:rPr>
        <w:t xml:space="preserve"> 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>/ Упоряд. Н.І</w:t>
      </w:r>
      <w:r w:rsidRPr="002C63EA">
        <w:rPr>
          <w:rFonts w:ascii="Times New Roman" w:hAnsi="Times New Roman"/>
          <w:noProof/>
          <w:sz w:val="24"/>
          <w:szCs w:val="24"/>
          <w:lang w:val="uk-UA" w:eastAsia="uk-UA"/>
        </w:rPr>
        <w:t xml:space="preserve">. 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>Бернадська</w:t>
      </w:r>
      <w:r w:rsidRPr="002C63EA">
        <w:rPr>
          <w:rFonts w:ascii="Times New Roman" w:hAnsi="Times New Roman"/>
          <w:noProof/>
          <w:sz w:val="24"/>
          <w:szCs w:val="24"/>
          <w:lang w:val="uk-UA" w:eastAsia="uk-UA"/>
        </w:rPr>
        <w:t>.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 xml:space="preserve"> – К.</w:t>
      </w:r>
      <w:r w:rsidRPr="002C63EA">
        <w:rPr>
          <w:rFonts w:ascii="Times New Roman" w:hAnsi="Times New Roman"/>
          <w:noProof/>
          <w:sz w:val="24"/>
          <w:szCs w:val="24"/>
          <w:lang w:val="uk-UA" w:eastAsia="uk-UA"/>
        </w:rPr>
        <w:t>, 1995.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4"/>
          <w:szCs w:val="24"/>
          <w:lang w:val="uk-UA" w:eastAsia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Выготский Л. Психология искусства. – М., 1987.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Гендер і культура: Зб. статей / Упоряд. В. Агеєва, С. Оксамитна. – К., 2001.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Геник-Березовська З. Грані культури. Бароко, романтизм, модернізм. – К., 2000.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Герменевтика і проблеми літературознавчої інтерпретації / Р.Т. Гром’як, Л.Б. Бабій, Н.Р. Грицак та ін. – Тернопіль, 2006.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Герменевтика: история и современность: Критические очерки. – М., 1985.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Герменевтичні студії. Герменевтика тексту: між істиною і методом: Зб. наук. пр. Міжнародного науково-теоретичного семінару / Упоряд. В. Скотний та ін. / Дрогобицький держ. педагогічний ун-т ім. І. Франка. – Львів, 2001.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Гиршман М. Литературное произведение: теория и практика анализа. – М., 1991.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noProof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Гнатюк М. Текстологічні студії: Навчальний посібник для студентів вищих навчальних закладів. – К., 2011.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 xml:space="preserve">Горацій про поетичне мистецтво // Античні поетики. – К., 2007.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Денисова Г. В мире интертекста. – М., 2000.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Деякі аспекти аналізу літературного твору / А.Б. Гуляк, Н.М. Скоробагатько, П.П. Хропко, І.М. Цуркан. – К., 2000.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Довгалевський М. Поетика (Сад поетичний). – К., 1973.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Домбровський В. Українська стилістика й ритміка. Українська поетика. – Мюнхен, 1993.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Єфремов С. Історія українського письменства. – К., 1995.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Затонский Д. Модернизм и постмодернизм: Мысли об извечном коловращении изящных и неизящных искусств (От сочинений Умберто Эко до пророка Екклесиаста). – Харьков; Москва, 2000.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Зборовська Н. Код української літератури: Проект психоісторії новітньої української літератури: Монографія. – К., 2006.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Зборовська Н. Сучасне українське літературознавство: локальний конфлікт в Інституті літератури чи порубіжна наукова дискусія? // Слово і Час. – 2007. – № 7.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Зубрицька М. Homo Legens: читання як соціокультурний феномен. – Львів, 2004.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Іванова Н. Специфіка есею як жанру художньо-небелетристичної літератури // Слово і Час. – 2007. – № 9.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Иванюк Б. Метафора и литературное произведение: структурно-типологический, историко-типологический и прагматический аспекты исследования. – Черновцы, 1998.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Іваньо І. «Поетика» Митрофана Довгалевського // Довгалевський М. Поетика: Сад поетичний. – К., 1973.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28. Ильин И. Постмодернизм от истоков до конца столетия: эволюция научного мифа. – М., 1998.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Ильин И. Стилистика интертекстуальности: Теоретические аспекты // Проблемы современной стилистики: Сб. научно-аналитических обзоров. – М., 1989.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Ільницький М. Література українського відродження: напрями і течії в українській літературі 20-х – поч. 30-х рр. ХХ ст. – Львів, 1994.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Індивідуальні стилі українських письменників ХІХ – початку ХХ ст. // Зб. наук. праць. – К., 1987.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Історія української літературної критики та літературознавства. Хрестоматія: У 3 кн. – К., 1996.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Качуровський І. Генерика і архітектоніка. – К., 2008.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Качуровський І. Метрика. – К., 1991.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Квіт С. Виміри філософської герменевтики // Слово і Час. – 2007. – № 5.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Клочек Г. «Художній світ» як категоріальне поняття // Слово і Час. – 2007. – № 9.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Ковалів Ю. Абетка дисертанта: Методологічні принципи написанння дисертації: Посібник. – К., 2009.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Козлик І. Літературна критика і літературознавство: проблематика взаємостосунків у методологічному аспекті // Слово і Час. – 2007. – № 6.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Козлов А., Щербак С., Козлов Р. Азбука літературознавства. – К., 1995.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Костомаров М. Твори: У 2 т. – К.: Дніпро, 1990.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Кристева Ю. Избранные труды: Разрушение поэтики / Пер. с фр. – М., 2004.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Лексикон загального та порівняльного літературознавства / Керівник проекту Анатолій Волков. – Чернівці, 2001.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Лесик В. Про вивчення ідейно-тематичного змісту літературного твору // Українська мова і література в школі. – 1976. – № 11.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>Лессінг Г. Лаокоон, або про межі малярства і поезії. – К., 1968.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Леськів Б. Поетичні фігури: Словник. – Тернопіль, 2002.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 xml:space="preserve">Лотман Ю. Внутри мыслящих миров. Человек – текст – семиосфера – история. – М., 1999. </w:t>
      </w:r>
      <w:r w:rsidRPr="002C63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noProof/>
          <w:sz w:val="24"/>
          <w:szCs w:val="24"/>
          <w:lang w:val="uk-UA" w:eastAsia="uk-UA"/>
        </w:rPr>
      </w:pPr>
      <w:r w:rsidRPr="002C63EA">
        <w:rPr>
          <w:rFonts w:ascii="Times New Roman" w:eastAsia="Arial Unicode MS" w:hAnsi="Times New Roman"/>
          <w:noProof/>
          <w:sz w:val="24"/>
          <w:szCs w:val="24"/>
          <w:lang w:val="uk-UA" w:eastAsia="uk-UA"/>
        </w:rPr>
        <w:t>Лотман Ю. Структура художественного текста. – М., 1970. – 384 с.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before="100" w:beforeAutospacing="1" w:after="0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 xml:space="preserve">Мукаржовский Я. Исследования по эстетике и теории искусства. – М., 1994.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Наливайко Д. Искусство: направления, течения, стили. – К., 1985.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Павличко С. Дискурс модернізму в українській літературі. – К., 1997.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Павлишин М. Чорнобильська тема і проблеми жанру // Павлишин М. Канон та іконостас: Літературно-критичні статті. – К., 1997.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Парандовський Я. Алхімія слова. – К., 199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Пропп В. Морфология сказки. – М., 1969.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Сулима М. Українське віршування кінця ХVІ – початку ХVІІІ ст. – К., 1985.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Тарнашинська Л. Закон піраміди: Діалоги про літературу та соціокультурний клімат довкола неї. – К., 2001.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Тарнашинська Л. Презумпція доцільності: Абрис сучасної літературознавчої концептології. – К., 2008.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Теорія драми в історичному розвитку: Хрестоматія / Заг. ред. та передмова О. Білецького. – К., 1950.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Ткаченко Т. Феномен жіночого прозописьма в українській літературі другої половини ХХ – початку ХХІ століття: Монографія. – К., 2008.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Толстой Л. Что такое искусство // Толстой Л. Собр. сочинений: В 22 т. – Т. 15. – М., 1973.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eastAsia="Arial Unicode MS" w:hAnsi="Times New Roman"/>
          <w:sz w:val="24"/>
          <w:szCs w:val="24"/>
          <w:lang w:val="uk-UA"/>
        </w:rPr>
        <w:t>Тынянов Ю. Поэтика. История литературы. Кино. – М., 1977.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Тюпа В. Нарратология как аналитика повествовательного дискурса. – Тверь, 2001.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Фатеева Н. Контрапункт интертекстуальности, или Интертекст в мире текстов. – М., 2000.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Ференц М. Теорія літератури і основи естетики: Навчальний посібник. – К., 2014.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Фройд З. Вступ до психоаналізу: Лекції зі вступу. – К., 1998.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Хрестоматія з теорії драми: Від античних часів до початку ХІХ ст. / Упоряд. П. Нестеровського. – К., 1978.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Шебеліст С. Теоретичні аспекти жанру есею // Слово і Час. – 2007. – № 11.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Шилова И. Проблема жанров в киноискусстве. – М., 1979.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Эко У. Открытое произведение: Форма и неопределенность в современной поэтике / Пер. с итал. – СПб., 2004.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Эко У. Отсутствующая структура. Введение в семиологию / Пер. с итал. – СПб., 2004.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Эко У. Шесть прогулок в литературных лесах / Пер. с англ. – СПб.,  2002.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Allen G. Intertekstuality. – London – New-York, 2003. 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Chevrel Y. Comparative Literature Today: Methodos and Perspectives. Trans. – Kirksville, 1995.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Culler J. Structuralist poetics: Structuralism, linguistics and the study of literature. – Ithaca (New-York), 1975. 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Intertekstuality and intersemiosis. – Tartu, 2004. 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Plett H. Intertekstualities // Intertekstuality / Ed. by H. Plett. – Berlin – New-York, 1991. </w:t>
      </w:r>
    </w:p>
    <w:p w:rsidR="007A25E3" w:rsidRPr="002C63EA" w:rsidRDefault="007A25E3" w:rsidP="00B85F2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Wellek R. Concepts of Criticism / Edited and with an Introduction by S. G. Nichols, Jr. – New Haven and London, 1963. </w:t>
      </w:r>
    </w:p>
    <w:p w:rsidR="007A25E3" w:rsidRPr="002C63EA" w:rsidRDefault="007A25E3" w:rsidP="00B00225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/>
          <w:sz w:val="24"/>
          <w:szCs w:val="24"/>
          <w:u w:val="single"/>
          <w:lang w:val="uk-UA"/>
        </w:rPr>
        <w:t>Інтернет-ресурси</w:t>
      </w:r>
    </w:p>
    <w:p w:rsidR="007A25E3" w:rsidRPr="002C63EA" w:rsidRDefault="007A25E3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Зарубежная литература. Анализ произведений зарубежных авторов. </w:t>
      </w:r>
      <w:hyperlink r:id="rId8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http://www.licey.net/lit/foreign</w:t>
        </w:r>
      </w:hyperlink>
    </w:p>
    <w:p w:rsidR="007A25E3" w:rsidRPr="002C63EA" w:rsidRDefault="007A25E3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Електронна бібліотека «Джерело»: http://ukrlib.com</w:t>
      </w:r>
    </w:p>
    <w:p w:rsidR="007A25E3" w:rsidRPr="002C63EA" w:rsidRDefault="007A25E3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>Бібліотека українського центру: http://ukrcenter.com</w:t>
      </w:r>
    </w:p>
    <w:p w:rsidR="007A25E3" w:rsidRPr="002C63EA" w:rsidRDefault="007A25E3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Національна бібліотека України з віртуальною бібліографічною довідкою: </w:t>
      </w:r>
      <w:hyperlink r:id="rId9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http://chl.kiev.ua</w:t>
        </w:r>
      </w:hyperlink>
    </w:p>
    <w:p w:rsidR="007A25E3" w:rsidRPr="002C63EA" w:rsidRDefault="007A25E3" w:rsidP="00B00225">
      <w:pPr>
        <w:pStyle w:val="11"/>
        <w:numPr>
          <w:ilvl w:val="0"/>
          <w:numId w:val="14"/>
        </w:numPr>
        <w:shd w:val="clear" w:color="auto" w:fill="FFFFFF"/>
        <w:spacing w:after="0"/>
        <w:ind w:right="0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http://www.gumer.info/bibliotek_Buks/History/INDEX_HISTORY.php</w:t>
        </w:r>
      </w:hyperlink>
    </w:p>
    <w:p w:rsidR="007A25E3" w:rsidRPr="002C63EA" w:rsidRDefault="007A25E3" w:rsidP="00B00225">
      <w:pPr>
        <w:pStyle w:val="11"/>
        <w:numPr>
          <w:ilvl w:val="0"/>
          <w:numId w:val="14"/>
        </w:numPr>
        <w:shd w:val="clear" w:color="auto" w:fill="FFFFFF"/>
        <w:spacing w:after="0"/>
        <w:ind w:right="0"/>
        <w:rPr>
          <w:rFonts w:ascii="Times New Roman" w:hAnsi="Times New Roman"/>
          <w:sz w:val="24"/>
          <w:szCs w:val="24"/>
          <w:lang w:val="uk-UA"/>
        </w:rPr>
      </w:pPr>
      <w:hyperlink r:id="rId11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http://historystudies.org/</w:t>
        </w:r>
      </w:hyperlink>
    </w:p>
    <w:p w:rsidR="007A25E3" w:rsidRPr="002C63EA" w:rsidRDefault="007A25E3" w:rsidP="00B00225">
      <w:pPr>
        <w:pStyle w:val="HTMLPreformatted"/>
        <w:numPr>
          <w:ilvl w:val="0"/>
          <w:numId w:val="14"/>
        </w:numPr>
        <w:spacing w:line="276" w:lineRule="auto"/>
        <w:jc w:val="both"/>
        <w:rPr>
          <w:rStyle w:val="red"/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Электронная гуманитарная библиотека </w:t>
      </w:r>
      <w:hyperlink r:id="rId12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http://www.gumfak.ru/zarub.shtml</w:t>
        </w:r>
      </w:hyperlink>
    </w:p>
    <w:p w:rsidR="007A25E3" w:rsidRPr="002C63EA" w:rsidRDefault="007A25E3" w:rsidP="00B00225">
      <w:pPr>
        <w:pStyle w:val="HTMLPreformatte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C63EA">
        <w:rPr>
          <w:rStyle w:val="red"/>
          <w:rFonts w:ascii="Times New Roman" w:hAnsi="Times New Roman"/>
          <w:sz w:val="24"/>
          <w:szCs w:val="24"/>
          <w:lang w:val="uk-UA"/>
        </w:rPr>
        <w:t>9. AeLib:</w:t>
      </w:r>
      <w:r w:rsidRPr="002C63EA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Бібліотека світової літератури. </w:t>
      </w:r>
      <w:hyperlink r:id="rId13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http://ae-lib.org.ua/</w:t>
        </w:r>
      </w:hyperlink>
    </w:p>
    <w:p w:rsidR="007A25E3" w:rsidRPr="002C63EA" w:rsidRDefault="007A25E3" w:rsidP="00B00225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C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10. Infolio: электронная библиотека </w:t>
      </w:r>
      <w:hyperlink r:id="rId14" w:history="1">
        <w:r w:rsidRPr="002C63EA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http://www.infoliolib.info/</w:t>
        </w:r>
      </w:hyperlink>
    </w:p>
    <w:p w:rsidR="007A25E3" w:rsidRPr="002C63EA" w:rsidRDefault="007A25E3" w:rsidP="00B0022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  <w:r w:rsidRPr="002C63EA">
        <w:rPr>
          <w:rFonts w:ascii="Times New Roman" w:hAnsi="Times New Roman"/>
          <w:sz w:val="24"/>
          <w:szCs w:val="24"/>
          <w:lang w:val="uk-UA"/>
        </w:rPr>
        <w:t xml:space="preserve">11.http://annales.info/step/pletneva/index.htm#polov. </w:t>
      </w:r>
    </w:p>
    <w:p w:rsidR="007A25E3" w:rsidRPr="005A3B1C" w:rsidRDefault="007A25E3" w:rsidP="00B0022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7A25E3" w:rsidRPr="005A3B1C" w:rsidRDefault="007A25E3" w:rsidP="0064013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A3B1C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</w:p>
    <w:p w:rsidR="007A25E3" w:rsidRPr="005A3B1C" w:rsidRDefault="007A25E3" w:rsidP="00640135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5A3B1C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Розподіл балів за змістовими модулями:</w:t>
      </w:r>
    </w:p>
    <w:tbl>
      <w:tblPr>
        <w:tblW w:w="9313" w:type="dxa"/>
        <w:tblCellMar>
          <w:left w:w="0" w:type="dxa"/>
          <w:right w:w="0" w:type="dxa"/>
        </w:tblCellMar>
        <w:tblLook w:val="00A0"/>
      </w:tblPr>
      <w:tblGrid>
        <w:gridCol w:w="1783"/>
        <w:gridCol w:w="1376"/>
        <w:gridCol w:w="1784"/>
        <w:gridCol w:w="1776"/>
        <w:gridCol w:w="1335"/>
        <w:gridCol w:w="1259"/>
      </w:tblGrid>
      <w:tr w:rsidR="007A25E3" w:rsidRPr="005A3B1C" w:rsidTr="00D71460">
        <w:tc>
          <w:tcPr>
            <w:tcW w:w="8508" w:type="dxa"/>
            <w:gridSpan w:val="4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Поточний і модульний контроль</w:t>
            </w:r>
          </w:p>
        </w:tc>
        <w:tc>
          <w:tcPr>
            <w:tcW w:w="170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8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7A25E3" w:rsidRPr="005A3B1C" w:rsidTr="00D71460">
        <w:tc>
          <w:tcPr>
            <w:tcW w:w="3972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Змістовий</w:t>
            </w:r>
          </w:p>
          <w:p w:rsidR="007A25E3" w:rsidRPr="005A3B1C" w:rsidRDefault="007A25E3" w:rsidP="00D71460">
            <w:pPr>
              <w:spacing w:after="152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 1 (30 балів)</w:t>
            </w:r>
          </w:p>
        </w:tc>
        <w:tc>
          <w:tcPr>
            <w:tcW w:w="4536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Змістовий</w:t>
            </w:r>
          </w:p>
          <w:p w:rsidR="007A25E3" w:rsidRPr="005A3B1C" w:rsidRDefault="007A25E3" w:rsidP="00D71460">
            <w:pPr>
              <w:spacing w:after="152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 2 (30 балів)</w:t>
            </w:r>
          </w:p>
        </w:tc>
        <w:tc>
          <w:tcPr>
            <w:tcW w:w="170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  <w:p w:rsidR="007A25E3" w:rsidRPr="005A3B1C" w:rsidRDefault="007A25E3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  <w:p w:rsidR="007A25E3" w:rsidRPr="005A3B1C" w:rsidRDefault="007A25E3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58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  <w:p w:rsidR="007A25E3" w:rsidRPr="005A3B1C" w:rsidRDefault="007A25E3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  <w:p w:rsidR="007A25E3" w:rsidRPr="005A3B1C" w:rsidRDefault="007A25E3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A25E3" w:rsidRPr="005A3B1C" w:rsidTr="00D71460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Поточний контроль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МКР 1</w:t>
            </w:r>
          </w:p>
          <w:p w:rsidR="007A25E3" w:rsidRPr="005A3B1C" w:rsidRDefault="007A25E3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Поточний контроль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МКР2.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A25E3" w:rsidRPr="005A3B1C" w:rsidTr="00D71460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 балів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 балів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 балів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3B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 балів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</w:tcPr>
          <w:p w:rsidR="007A25E3" w:rsidRPr="005A3B1C" w:rsidRDefault="007A25E3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A25E3" w:rsidRPr="005A3B1C" w:rsidRDefault="007A25E3" w:rsidP="00B0022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A25E3" w:rsidRPr="002C63EA" w:rsidRDefault="007A25E3" w:rsidP="002C63EA">
      <w:pPr>
        <w:rPr>
          <w:rFonts w:ascii="Times New Roman" w:hAnsi="Times New Roman"/>
          <w:b/>
          <w:bCs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b/>
          <w:bCs/>
          <w:sz w:val="24"/>
          <w:szCs w:val="28"/>
          <w:lang w:val="uk-UA" w:eastAsia="ru-RU"/>
        </w:rPr>
        <w:t>Оцінювання і контроль знань.</w:t>
      </w:r>
    </w:p>
    <w:p w:rsidR="007A25E3" w:rsidRPr="002C63EA" w:rsidRDefault="007A25E3" w:rsidP="00640135">
      <w:pPr>
        <w:shd w:val="clear" w:color="auto" w:fill="FFFFFF"/>
        <w:spacing w:after="152"/>
        <w:jc w:val="both"/>
        <w:textAlignment w:val="baseline"/>
        <w:rPr>
          <w:rFonts w:ascii="Times New Roman" w:hAnsi="Times New Roman"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sz w:val="24"/>
          <w:szCs w:val="28"/>
          <w:lang w:val="uk-UA" w:eastAsia="ru-RU"/>
        </w:rPr>
        <w:t>Вивчення дисципліни «Історія світової літератури (ХХ ст.) закінчується іспитом, оцінка якого визначається сумою балів за  визначені нижче види робіт:</w:t>
      </w:r>
    </w:p>
    <w:p w:rsidR="007A25E3" w:rsidRPr="002C63EA" w:rsidRDefault="007A25E3" w:rsidP="0064013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sz w:val="24"/>
          <w:szCs w:val="28"/>
          <w:lang w:val="uk-UA" w:eastAsia="ru-RU"/>
        </w:rPr>
        <w:t>на практичних заняттях (за два модулі) ― від 18 (мінімально) до 30 (максимально) балів (за практичні одного модуля від 9 до 15);</w:t>
      </w:r>
    </w:p>
    <w:p w:rsidR="007A25E3" w:rsidRPr="002C63EA" w:rsidRDefault="007A25E3" w:rsidP="0064013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sz w:val="24"/>
          <w:szCs w:val="28"/>
          <w:lang w:val="uk-UA" w:eastAsia="ru-RU"/>
        </w:rPr>
        <w:t>за 2 модульні контрольні роботи від 18 (мінімально) до 30 (максимально) балів (кожна робота модульна від 9 до 15);.</w:t>
      </w:r>
    </w:p>
    <w:p w:rsidR="007A25E3" w:rsidRPr="002C63EA" w:rsidRDefault="007A25E3" w:rsidP="0064013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sz w:val="24"/>
          <w:szCs w:val="28"/>
          <w:lang w:val="uk-UA" w:eastAsia="ru-RU"/>
        </w:rPr>
        <w:t>іспит 24 (мінімально) – 40 (максимально) балів.</w:t>
      </w:r>
    </w:p>
    <w:p w:rsidR="007A25E3" w:rsidRPr="002C63EA" w:rsidRDefault="007A25E3" w:rsidP="00640135">
      <w:pPr>
        <w:shd w:val="clear" w:color="auto" w:fill="FFFFFF"/>
        <w:spacing w:after="152"/>
        <w:jc w:val="both"/>
        <w:textAlignment w:val="baseline"/>
        <w:rPr>
          <w:rFonts w:ascii="Times New Roman" w:hAnsi="Times New Roman"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sz w:val="24"/>
          <w:szCs w:val="28"/>
          <w:lang w:val="uk-UA" w:eastAsia="ru-RU"/>
        </w:rPr>
        <w:t> Разом – 60 ( мінімально) 100 (максимально) балів.</w:t>
      </w:r>
    </w:p>
    <w:p w:rsidR="007A25E3" w:rsidRPr="002C63EA" w:rsidRDefault="007A25E3" w:rsidP="00640135">
      <w:pPr>
        <w:shd w:val="clear" w:color="auto" w:fill="FFFFFF"/>
        <w:spacing w:after="152"/>
        <w:jc w:val="both"/>
        <w:textAlignment w:val="baseline"/>
        <w:rPr>
          <w:rFonts w:ascii="Times New Roman" w:hAnsi="Times New Roman"/>
          <w:sz w:val="24"/>
          <w:szCs w:val="28"/>
          <w:lang w:val="uk-UA" w:eastAsia="ru-RU"/>
        </w:rPr>
      </w:pPr>
      <w:r w:rsidRPr="002C63EA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2C63EA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Максимальна кількість балів, яку може отримати студент за результатами роботи на практичних заняттях,  складає 30 балів (по 15 балів за кожен з двох модулів). Максимальний бал оцінки поточної успішності студентів на навчальних заняттях – 12. Оцінювання на навчальних заняттях для одного модуля переводяться у 5 -бальну систему за формулою: (Сер. бал.х 0,05 +0,4) х 15) Студент, знання, уміння і навички якого на навчальних заняттях за 12-бальною шкалою оцінено від 1 до 3 балів, вважається таким, що не підготувався до занять і має академічну заборгованість за результатами поточного контролю. Студенту, який не виконав поточних домашніх завдань, не підготувався до навчальних занять, в журнал обліку роботи академічної групи ставиться 0 балів. Поточну заборгованість, пов’язану з непідготовленістю до навчальних занять, студент повинен ліквідувати. За ліквідацію поточної заборгованості нараховуються бали середнього (4, 5, 6), достатнього (7, 8, 9) та високого рівня (10, 11, 12).</w:t>
      </w:r>
    </w:p>
    <w:p w:rsidR="007A25E3" w:rsidRPr="005A3B1C" w:rsidRDefault="007A25E3" w:rsidP="001275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5E3" w:rsidRPr="005A3B1C" w:rsidRDefault="007A25E3" w:rsidP="0012752C">
      <w:pPr>
        <w:pStyle w:val="ListParagraph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7A25E3" w:rsidRPr="005A3B1C" w:rsidSect="002C63EA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B5"/>
    <w:multiLevelType w:val="hybridMultilevel"/>
    <w:tmpl w:val="8960B14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B87264"/>
    <w:multiLevelType w:val="hybridMultilevel"/>
    <w:tmpl w:val="05922F42"/>
    <w:lvl w:ilvl="0" w:tplc="35B6DF6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1E7B0A1C"/>
    <w:multiLevelType w:val="hybridMultilevel"/>
    <w:tmpl w:val="02B6664A"/>
    <w:lvl w:ilvl="0" w:tplc="35B6DF6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4">
    <w:nsid w:val="207909F3"/>
    <w:multiLevelType w:val="hybridMultilevel"/>
    <w:tmpl w:val="29DE726E"/>
    <w:lvl w:ilvl="0" w:tplc="3A148072">
      <w:start w:val="3"/>
      <w:numFmt w:val="bullet"/>
      <w:lvlText w:val="-"/>
      <w:lvlJc w:val="left"/>
      <w:pPr>
        <w:ind w:left="400" w:hanging="360"/>
      </w:pPr>
      <w:rPr>
        <w:rFonts w:ascii="Constantia" w:eastAsia="Times New Roman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293B6848"/>
    <w:multiLevelType w:val="hybridMultilevel"/>
    <w:tmpl w:val="E58E2BF0"/>
    <w:lvl w:ilvl="0" w:tplc="6AA82DA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F2BEE"/>
    <w:multiLevelType w:val="hybridMultilevel"/>
    <w:tmpl w:val="1122C06C"/>
    <w:lvl w:ilvl="0" w:tplc="6AA82DA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91D22"/>
    <w:multiLevelType w:val="multilevel"/>
    <w:tmpl w:val="C214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364C0F"/>
    <w:multiLevelType w:val="hybridMultilevel"/>
    <w:tmpl w:val="DD50E7D2"/>
    <w:lvl w:ilvl="0" w:tplc="5CBCEA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39704D93"/>
    <w:multiLevelType w:val="multilevel"/>
    <w:tmpl w:val="68FC1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51963"/>
    <w:multiLevelType w:val="hybridMultilevel"/>
    <w:tmpl w:val="38A44A3A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753670"/>
    <w:multiLevelType w:val="hybridMultilevel"/>
    <w:tmpl w:val="3C448826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B7417F"/>
    <w:multiLevelType w:val="hybridMultilevel"/>
    <w:tmpl w:val="BC3035C6"/>
    <w:lvl w:ilvl="0" w:tplc="35B6DF6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284FCC"/>
    <w:multiLevelType w:val="hybridMultilevel"/>
    <w:tmpl w:val="2918F70E"/>
    <w:lvl w:ilvl="0" w:tplc="6AA82DA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3222D"/>
    <w:multiLevelType w:val="hybridMultilevel"/>
    <w:tmpl w:val="867CA812"/>
    <w:lvl w:ilvl="0" w:tplc="5CBCEA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5D5E44"/>
    <w:multiLevelType w:val="hybridMultilevel"/>
    <w:tmpl w:val="3C588E80"/>
    <w:lvl w:ilvl="0" w:tplc="5CBCEA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7C4661"/>
    <w:multiLevelType w:val="hybridMultilevel"/>
    <w:tmpl w:val="6EA649AE"/>
    <w:lvl w:ilvl="0" w:tplc="6AA82DAE">
      <w:start w:val="3"/>
      <w:numFmt w:val="bullet"/>
      <w:lvlText w:val="-"/>
      <w:lvlJc w:val="left"/>
      <w:pPr>
        <w:ind w:left="786" w:hanging="360"/>
      </w:pPr>
      <w:rPr>
        <w:rFonts w:ascii="Constantia" w:eastAsia="Times New Roman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CD4"/>
    <w:rsid w:val="00002161"/>
    <w:rsid w:val="0012752C"/>
    <w:rsid w:val="00142C2E"/>
    <w:rsid w:val="0019476C"/>
    <w:rsid w:val="001974D6"/>
    <w:rsid w:val="001E3065"/>
    <w:rsid w:val="00271E0B"/>
    <w:rsid w:val="0029144A"/>
    <w:rsid w:val="002C5B7E"/>
    <w:rsid w:val="002C63EA"/>
    <w:rsid w:val="002E4B89"/>
    <w:rsid w:val="00415219"/>
    <w:rsid w:val="0044623E"/>
    <w:rsid w:val="0058334D"/>
    <w:rsid w:val="005A3B1C"/>
    <w:rsid w:val="00640135"/>
    <w:rsid w:val="006B7AD7"/>
    <w:rsid w:val="00706EDA"/>
    <w:rsid w:val="00711064"/>
    <w:rsid w:val="00716B40"/>
    <w:rsid w:val="00721CD4"/>
    <w:rsid w:val="007245C3"/>
    <w:rsid w:val="00732538"/>
    <w:rsid w:val="00765AFA"/>
    <w:rsid w:val="007850A0"/>
    <w:rsid w:val="007A25E3"/>
    <w:rsid w:val="00836E98"/>
    <w:rsid w:val="008A76D3"/>
    <w:rsid w:val="008F4A5E"/>
    <w:rsid w:val="00916687"/>
    <w:rsid w:val="0093469A"/>
    <w:rsid w:val="00B00225"/>
    <w:rsid w:val="00B37535"/>
    <w:rsid w:val="00B57892"/>
    <w:rsid w:val="00B85F29"/>
    <w:rsid w:val="00B8699F"/>
    <w:rsid w:val="00BC2B16"/>
    <w:rsid w:val="00BF6F64"/>
    <w:rsid w:val="00C06DB2"/>
    <w:rsid w:val="00CE0C05"/>
    <w:rsid w:val="00D71460"/>
    <w:rsid w:val="00DB1A68"/>
    <w:rsid w:val="00DF7FD0"/>
    <w:rsid w:val="00E030EE"/>
    <w:rsid w:val="00E065D5"/>
    <w:rsid w:val="00E204F9"/>
    <w:rsid w:val="00E95AB6"/>
    <w:rsid w:val="00EB10A4"/>
    <w:rsid w:val="00F05931"/>
    <w:rsid w:val="00F3047D"/>
    <w:rsid w:val="00F7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D4"/>
    <w:pPr>
      <w:spacing w:after="200" w:line="276" w:lineRule="auto"/>
    </w:pPr>
    <w:rPr>
      <w:rFonts w:eastAsia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A5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3B1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F4A5E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3B1C"/>
    <w:rPr>
      <w:rFonts w:ascii="Times New Roman" w:hAnsi="Times New Roman" w:cs="Times New Roman"/>
      <w:b/>
      <w:bCs/>
      <w:lang w:eastAsia="ru-RU"/>
    </w:rPr>
  </w:style>
  <w:style w:type="paragraph" w:styleId="PlainText">
    <w:name w:val="Plain Text"/>
    <w:basedOn w:val="Normal"/>
    <w:link w:val="PlainTextChar"/>
    <w:uiPriority w:val="99"/>
    <w:rsid w:val="00721CD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1CD4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21C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21CD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1CD4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93469A"/>
    <w:pPr>
      <w:ind w:left="720"/>
      <w:contextualSpacing/>
    </w:pPr>
    <w:rPr>
      <w:lang w:eastAsia="ru-RU"/>
    </w:rPr>
  </w:style>
  <w:style w:type="character" w:styleId="Hyperlink">
    <w:name w:val="Hyperlink"/>
    <w:basedOn w:val="DefaultParagraphFont"/>
    <w:uiPriority w:val="99"/>
    <w:rsid w:val="0093469A"/>
    <w:rPr>
      <w:rFonts w:cs="Times New Roman"/>
      <w:color w:val="0000FF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3469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93469A"/>
    <w:pPr>
      <w:widowControl w:val="0"/>
      <w:shd w:val="clear" w:color="auto" w:fill="FFFFFF"/>
      <w:spacing w:after="16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93469A"/>
    <w:pPr>
      <w:spacing w:before="40" w:line="240" w:lineRule="auto"/>
      <w:ind w:left="40" w:right="4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rvts0">
    <w:name w:val="rvts0"/>
    <w:uiPriority w:val="99"/>
    <w:rsid w:val="00415219"/>
  </w:style>
  <w:style w:type="paragraph" w:styleId="BodyTextIndent">
    <w:name w:val="Body Text Indent"/>
    <w:basedOn w:val="Normal"/>
    <w:link w:val="BodyTextIndentChar"/>
    <w:uiPriority w:val="99"/>
    <w:semiHidden/>
    <w:rsid w:val="00DB1A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1A68"/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DB1A6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8F4A5E"/>
    <w:rPr>
      <w:rFonts w:cs="Times New Roman"/>
    </w:rPr>
  </w:style>
  <w:style w:type="paragraph" w:customStyle="1" w:styleId="11">
    <w:name w:val="Абзац списка1"/>
    <w:basedOn w:val="Normal"/>
    <w:uiPriority w:val="99"/>
    <w:rsid w:val="00B00225"/>
    <w:pPr>
      <w:ind w:left="720" w:right="79" w:firstLine="357"/>
      <w:contextualSpacing/>
      <w:jc w:val="both"/>
    </w:pPr>
  </w:style>
  <w:style w:type="paragraph" w:styleId="HTMLPreformatted">
    <w:name w:val="HTML Preformatted"/>
    <w:basedOn w:val="Normal"/>
    <w:link w:val="HTMLPreformattedChar"/>
    <w:uiPriority w:val="99"/>
    <w:rsid w:val="00B0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0022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red">
    <w:name w:val="red"/>
    <w:basedOn w:val="DefaultParagraphFont"/>
    <w:uiPriority w:val="99"/>
    <w:rsid w:val="00B00225"/>
    <w:rPr>
      <w:rFonts w:cs="Times New Roman"/>
    </w:rPr>
  </w:style>
  <w:style w:type="character" w:styleId="Strong">
    <w:name w:val="Strong"/>
    <w:basedOn w:val="DefaultParagraphFont"/>
    <w:uiPriority w:val="99"/>
    <w:qFormat/>
    <w:rsid w:val="00B00225"/>
    <w:rPr>
      <w:rFonts w:cs="Times New Roman"/>
      <w:b/>
      <w:bCs/>
    </w:rPr>
  </w:style>
  <w:style w:type="paragraph" w:styleId="NoSpacing">
    <w:name w:val="No Spacing"/>
    <w:uiPriority w:val="99"/>
    <w:qFormat/>
    <w:rsid w:val="005A3B1C"/>
    <w:rPr>
      <w:rFonts w:ascii="Antiqua" w:hAnsi="Antiqua"/>
      <w:sz w:val="26"/>
      <w:szCs w:val="20"/>
      <w:lang w:val="uk-UA"/>
    </w:rPr>
  </w:style>
  <w:style w:type="paragraph" w:customStyle="1" w:styleId="TableParagraph">
    <w:name w:val="Table Paragraph"/>
    <w:basedOn w:val="Normal"/>
    <w:uiPriority w:val="99"/>
    <w:rsid w:val="005A3B1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0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0EE"/>
    <w:rPr>
      <w:rFonts w:ascii="Tahoma" w:hAnsi="Tahoma" w:cs="Tahoma"/>
      <w:sz w:val="16"/>
      <w:szCs w:val="16"/>
    </w:rPr>
  </w:style>
  <w:style w:type="paragraph" w:customStyle="1" w:styleId="a">
    <w:name w:val="Без интервала"/>
    <w:uiPriority w:val="99"/>
    <w:rsid w:val="007850A0"/>
    <w:rPr>
      <w:rFonts w:ascii="Antiqua" w:eastAsia="Times New Roman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.net/lit/foreign" TargetMode="External"/><Relationship Id="rId13" Type="http://schemas.openxmlformats.org/officeDocument/2006/relationships/hyperlink" Target="http://ae-lib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uonline.kspu.edu/course/view.php?id=1175" TargetMode="External"/><Relationship Id="rId12" Type="http://schemas.openxmlformats.org/officeDocument/2006/relationships/hyperlink" Target="http://www.gumfak.ru/zarub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5219-0860" TargetMode="External"/><Relationship Id="rId11" Type="http://schemas.openxmlformats.org/officeDocument/2006/relationships/hyperlink" Target="http://historystudies.or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umer.info/bibliotek_Buks/History/INDEX_HISTOR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l.kiev.ua" TargetMode="External"/><Relationship Id="rId14" Type="http://schemas.openxmlformats.org/officeDocument/2006/relationships/hyperlink" Target="http://www.infoliolib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15</Pages>
  <Words>4103</Words>
  <Characters>23392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MKolesnik</cp:lastModifiedBy>
  <cp:revision>22</cp:revision>
  <dcterms:created xsi:type="dcterms:W3CDTF">2020-10-11T10:31:00Z</dcterms:created>
  <dcterms:modified xsi:type="dcterms:W3CDTF">2020-11-06T07:24:00Z</dcterms:modified>
</cp:coreProperties>
</file>